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53E9C" w14:textId="77777777" w:rsidR="00E244A1" w:rsidRDefault="00E244A1" w:rsidP="00E244A1">
      <w:pPr>
        <w:spacing w:line="560" w:lineRule="exact"/>
        <w:jc w:val="left"/>
        <w:rPr>
          <w:rFonts w:ascii="黑体" w:eastAsia="黑体" w:hAnsi="黑体" w:hint="eastAsia"/>
          <w:sz w:val="32"/>
          <w:szCs w:val="32"/>
        </w:rPr>
      </w:pPr>
      <w:r>
        <w:rPr>
          <w:rFonts w:ascii="黑体" w:eastAsia="黑体" w:hAnsi="黑体" w:hint="eastAsia"/>
          <w:sz w:val="32"/>
          <w:szCs w:val="32"/>
        </w:rPr>
        <w:t>附件1</w:t>
      </w:r>
    </w:p>
    <w:p w14:paraId="03DFC66F" w14:textId="77777777" w:rsidR="00E244A1" w:rsidRDefault="00E244A1" w:rsidP="00E244A1">
      <w:pPr>
        <w:spacing w:line="560" w:lineRule="exact"/>
        <w:jc w:val="center"/>
        <w:rPr>
          <w:rFonts w:ascii="方正小标宋简体" w:eastAsia="方正小标宋简体"/>
          <w:sz w:val="36"/>
          <w:szCs w:val="32"/>
        </w:rPr>
      </w:pPr>
      <w:r>
        <w:rPr>
          <w:rFonts w:ascii="方正小标宋简体" w:eastAsia="方正小标宋简体" w:hint="eastAsia"/>
          <w:sz w:val="36"/>
          <w:szCs w:val="32"/>
        </w:rPr>
        <w:t>20</w:t>
      </w:r>
      <w:r>
        <w:rPr>
          <w:rFonts w:ascii="方正小标宋简体" w:eastAsia="方正小标宋简体"/>
          <w:sz w:val="36"/>
          <w:szCs w:val="32"/>
        </w:rPr>
        <w:t>2</w:t>
      </w:r>
      <w:r>
        <w:rPr>
          <w:rFonts w:ascii="方正小标宋简体" w:eastAsia="方正小标宋简体" w:hint="eastAsia"/>
          <w:sz w:val="36"/>
          <w:szCs w:val="32"/>
        </w:rPr>
        <w:t>4年西安交通大学本科教学改革研究项目</w:t>
      </w:r>
    </w:p>
    <w:p w14:paraId="3ACC490C" w14:textId="77777777" w:rsidR="00E244A1" w:rsidRDefault="00E244A1" w:rsidP="00E244A1">
      <w:pPr>
        <w:spacing w:line="560" w:lineRule="exact"/>
        <w:jc w:val="center"/>
        <w:rPr>
          <w:rFonts w:ascii="方正小标宋简体" w:eastAsia="方正小标宋简体"/>
          <w:sz w:val="36"/>
          <w:szCs w:val="32"/>
        </w:rPr>
      </w:pPr>
      <w:r>
        <w:rPr>
          <w:rFonts w:ascii="方正小标宋简体" w:eastAsia="方正小标宋简体" w:hint="eastAsia"/>
          <w:sz w:val="36"/>
          <w:szCs w:val="32"/>
        </w:rPr>
        <w:t>申报指南</w:t>
      </w:r>
    </w:p>
    <w:p w14:paraId="4A1B1817" w14:textId="77777777" w:rsidR="00E244A1" w:rsidRDefault="00E244A1" w:rsidP="00E244A1">
      <w:pPr>
        <w:spacing w:line="560" w:lineRule="exact"/>
        <w:ind w:firstLineChars="200" w:firstLine="640"/>
        <w:jc w:val="center"/>
        <w:rPr>
          <w:rFonts w:ascii="方正小标宋简体" w:eastAsia="方正小标宋简体"/>
          <w:sz w:val="32"/>
          <w:szCs w:val="32"/>
        </w:rPr>
      </w:pPr>
    </w:p>
    <w:p w14:paraId="0C78162E" w14:textId="77777777" w:rsidR="00E244A1" w:rsidRDefault="00E244A1" w:rsidP="00E244A1">
      <w:pPr>
        <w:autoSpaceDE w:val="0"/>
        <w:autoSpaceDN w:val="0"/>
        <w:adjustRightIn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一、研究方向</w:t>
      </w:r>
    </w:p>
    <w:p w14:paraId="75F7A4CB" w14:textId="77777777" w:rsidR="00E244A1" w:rsidRDefault="00E244A1" w:rsidP="00E244A1">
      <w:pPr>
        <w:autoSpaceDE w:val="0"/>
        <w:autoSpaceDN w:val="0"/>
        <w:adjustRightInd w:val="0"/>
        <w:spacing w:line="560" w:lineRule="exact"/>
        <w:ind w:firstLineChars="200" w:firstLine="643"/>
        <w:rPr>
          <w:rFonts w:ascii="楷体_GB2312" w:eastAsia="楷体_GB2312" w:hAnsi="宋体" w:hint="eastAsia"/>
          <w:b/>
          <w:sz w:val="32"/>
          <w:szCs w:val="32"/>
        </w:rPr>
      </w:pPr>
      <w:r>
        <w:rPr>
          <w:rFonts w:ascii="楷体_GB2312" w:eastAsia="楷体_GB2312" w:hAnsi="宋体" w:hint="eastAsia"/>
          <w:b/>
          <w:sz w:val="32"/>
          <w:szCs w:val="32"/>
        </w:rPr>
        <w:t>（一）常规项目</w:t>
      </w:r>
    </w:p>
    <w:p w14:paraId="387A07E4" w14:textId="77777777" w:rsidR="00E244A1" w:rsidRDefault="00E244A1" w:rsidP="00E244A1">
      <w:pPr>
        <w:autoSpaceDE w:val="0"/>
        <w:autoSpaceDN w:val="0"/>
        <w:adjustRightInd w:val="0"/>
        <w:spacing w:line="560" w:lineRule="exact"/>
        <w:ind w:firstLineChars="200" w:firstLine="643"/>
        <w:rPr>
          <w:rStyle w:val="fontstyle01"/>
          <w:rFonts w:hint="default"/>
          <w:b/>
        </w:rPr>
      </w:pPr>
      <w:r>
        <w:rPr>
          <w:rStyle w:val="fontstyle01"/>
          <w:rFonts w:hint="default"/>
          <w:b/>
        </w:rPr>
        <w:t>1.人才培养模式与方法改革研究</w:t>
      </w:r>
    </w:p>
    <w:p w14:paraId="3C8D9151" w14:textId="77777777" w:rsidR="00E244A1" w:rsidRDefault="00E244A1" w:rsidP="00E244A1">
      <w:pPr>
        <w:autoSpaceDE w:val="0"/>
        <w:autoSpaceDN w:val="0"/>
        <w:adjustRightInd w:val="0"/>
        <w:spacing w:line="560" w:lineRule="exact"/>
        <w:ind w:firstLineChars="200" w:firstLine="643"/>
        <w:rPr>
          <w:rStyle w:val="fontstyle01"/>
          <w:rFonts w:hint="default"/>
        </w:rPr>
      </w:pPr>
      <w:r>
        <w:rPr>
          <w:rStyle w:val="fontstyle01"/>
          <w:rFonts w:hint="default"/>
          <w:b/>
        </w:rPr>
        <w:t>基本要求：</w:t>
      </w:r>
      <w:r>
        <w:rPr>
          <w:rFonts w:ascii="仿宋_GB2312" w:eastAsia="仿宋_GB2312" w:hAnsi="仿宋" w:hint="eastAsia"/>
          <w:sz w:val="32"/>
          <w:szCs w:val="32"/>
        </w:rPr>
        <w:t>面对新一轮的科技革命和产业变革，立足</w:t>
      </w:r>
      <w:r w:rsidRPr="00F742E3">
        <w:rPr>
          <w:rFonts w:ascii="仿宋_GB2312" w:eastAsia="仿宋_GB2312" w:hAnsi="仿宋"/>
          <w:sz w:val="32"/>
          <w:szCs w:val="32"/>
        </w:rPr>
        <w:t>高等教育</w:t>
      </w:r>
      <w:r>
        <w:rPr>
          <w:rFonts w:ascii="仿宋_GB2312" w:eastAsia="仿宋_GB2312" w:hAnsi="仿宋" w:hint="eastAsia"/>
          <w:sz w:val="32"/>
          <w:szCs w:val="32"/>
        </w:rPr>
        <w:t>发展</w:t>
      </w:r>
      <w:r w:rsidRPr="00F742E3">
        <w:rPr>
          <w:rFonts w:ascii="仿宋_GB2312" w:eastAsia="仿宋_GB2312" w:hAnsi="仿宋"/>
          <w:sz w:val="32"/>
          <w:szCs w:val="32"/>
        </w:rPr>
        <w:t>趋势与未来前景</w:t>
      </w:r>
      <w:r>
        <w:rPr>
          <w:rFonts w:ascii="仿宋_GB2312" w:eastAsia="仿宋_GB2312" w:hAnsi="仿宋" w:hint="eastAsia"/>
          <w:sz w:val="32"/>
          <w:szCs w:val="32"/>
        </w:rPr>
        <w:t>，服务学校“双一流”建设目标</w:t>
      </w:r>
      <w:r>
        <w:rPr>
          <w:rStyle w:val="fontstyle01"/>
          <w:rFonts w:hint="default"/>
        </w:rPr>
        <w:t>，开展招生培养改革、通专融合培养、本研贯通、项目驱动等人才培养模式与方法的改革与实践，革新教学模式和评价体系，创建有利于创新人才全面发展、适应时代发展需求的培养方案和教学模式，加强教学成果的应用和推广。</w:t>
      </w:r>
    </w:p>
    <w:p w14:paraId="1E0CA1F3" w14:textId="77777777" w:rsidR="00E244A1" w:rsidRDefault="00E244A1" w:rsidP="00E244A1">
      <w:pPr>
        <w:autoSpaceDE w:val="0"/>
        <w:autoSpaceDN w:val="0"/>
        <w:adjustRightInd w:val="0"/>
        <w:spacing w:line="560" w:lineRule="exact"/>
        <w:ind w:firstLineChars="200" w:firstLine="643"/>
        <w:rPr>
          <w:rStyle w:val="fontstyle01"/>
          <w:rFonts w:hint="default"/>
          <w:b/>
        </w:rPr>
      </w:pPr>
      <w:r>
        <w:rPr>
          <w:rStyle w:val="fontstyle01"/>
          <w:rFonts w:hint="default"/>
          <w:b/>
        </w:rPr>
        <w:t>2.专业优化升级与内涵建设改革研究</w:t>
      </w:r>
    </w:p>
    <w:p w14:paraId="65ADB2BA" w14:textId="77777777" w:rsidR="00E244A1" w:rsidRDefault="00E244A1" w:rsidP="00E244A1">
      <w:pPr>
        <w:autoSpaceDE w:val="0"/>
        <w:autoSpaceDN w:val="0"/>
        <w:adjustRightInd w:val="0"/>
        <w:spacing w:line="560" w:lineRule="exact"/>
        <w:ind w:firstLineChars="200" w:firstLine="643"/>
        <w:rPr>
          <w:rFonts w:ascii="仿宋_GB2312" w:eastAsia="仿宋_GB2312" w:hAnsi="宋体" w:hint="eastAsia"/>
          <w:sz w:val="32"/>
          <w:szCs w:val="32"/>
        </w:rPr>
      </w:pPr>
      <w:r>
        <w:rPr>
          <w:rFonts w:ascii="仿宋_GB2312" w:eastAsia="仿宋_GB2312" w:hAnsi="宋体" w:hint="eastAsia"/>
          <w:b/>
          <w:sz w:val="32"/>
          <w:szCs w:val="32"/>
        </w:rPr>
        <w:t>基本要求：</w:t>
      </w:r>
      <w:r>
        <w:rPr>
          <w:rFonts w:ascii="仿宋_GB2312" w:eastAsia="仿宋_GB2312" w:hAnsi="宋体" w:hint="eastAsia"/>
          <w:sz w:val="32"/>
          <w:szCs w:val="32"/>
        </w:rPr>
        <w:t>分析学科专业历史脉络和当前存在问题,着眼国家战略需求和行业趋势，以一流专业为建设目标，招生、培养、就业联动，一体化推动学科专业建设，探索并实践学科专业升级与内涵建设方案；</w:t>
      </w:r>
      <w:r>
        <w:rPr>
          <w:rFonts w:ascii="仿宋_GB2312" w:eastAsia="仿宋_GB2312" w:hAnsi="仿宋" w:cs="仿宋" w:hint="eastAsia"/>
          <w:sz w:val="32"/>
          <w:szCs w:val="32"/>
        </w:rPr>
        <w:t>立足</w:t>
      </w:r>
      <w:r>
        <w:rPr>
          <w:rFonts w:ascii="仿宋_GB2312" w:eastAsia="仿宋_GB2312" w:hAnsi="宋体" w:hint="eastAsia"/>
          <w:sz w:val="32"/>
          <w:szCs w:val="32"/>
        </w:rPr>
        <w:t>“四个面向”，</w:t>
      </w:r>
      <w:r>
        <w:rPr>
          <w:rFonts w:ascii="仿宋_GB2312" w:eastAsia="仿宋_GB2312" w:hAnsi="仿宋" w:cs="仿宋" w:hint="eastAsia"/>
          <w:sz w:val="32"/>
          <w:szCs w:val="32"/>
        </w:rPr>
        <w:t>规划建设国家战略必争领域和新兴专业或方向；</w:t>
      </w:r>
      <w:r w:rsidRPr="00147CBD">
        <w:rPr>
          <w:rFonts w:ascii="仿宋_GB2312" w:eastAsia="仿宋_GB2312" w:hAnsi="宋体" w:hint="eastAsia"/>
          <w:sz w:val="32"/>
          <w:szCs w:val="32"/>
        </w:rPr>
        <w:t>面向社会新需求和新增长点，</w:t>
      </w:r>
      <w:r>
        <w:rPr>
          <w:rFonts w:ascii="仿宋_GB2312" w:eastAsia="仿宋_GB2312" w:hAnsi="宋体" w:hint="eastAsia"/>
          <w:sz w:val="32"/>
          <w:szCs w:val="32"/>
        </w:rPr>
        <w:t>探索</w:t>
      </w:r>
      <w:r w:rsidRPr="00147CBD">
        <w:rPr>
          <w:rFonts w:ascii="仿宋_GB2312" w:eastAsia="仿宋_GB2312" w:hAnsi="宋体" w:hint="eastAsia"/>
          <w:sz w:val="32"/>
          <w:szCs w:val="32"/>
        </w:rPr>
        <w:t>科学前沿</w:t>
      </w:r>
      <w:r>
        <w:rPr>
          <w:rFonts w:ascii="仿宋_GB2312" w:eastAsia="仿宋_GB2312" w:hAnsi="宋体" w:hint="eastAsia"/>
          <w:sz w:val="32"/>
          <w:szCs w:val="32"/>
        </w:rPr>
        <w:t>与</w:t>
      </w:r>
      <w:r w:rsidRPr="00147CBD">
        <w:rPr>
          <w:rFonts w:ascii="仿宋_GB2312" w:eastAsia="仿宋_GB2312" w:hAnsi="宋体" w:hint="eastAsia"/>
          <w:sz w:val="32"/>
          <w:szCs w:val="32"/>
        </w:rPr>
        <w:t>交叉新兴领域</w:t>
      </w:r>
      <w:r>
        <w:rPr>
          <w:rFonts w:ascii="仿宋_GB2312" w:eastAsia="仿宋_GB2312" w:hAnsi="宋体" w:hint="eastAsia"/>
          <w:sz w:val="32"/>
          <w:szCs w:val="32"/>
        </w:rPr>
        <w:t>，推动现有专业</w:t>
      </w:r>
      <w:r w:rsidRPr="00147CBD">
        <w:rPr>
          <w:rFonts w:ascii="仿宋_GB2312" w:eastAsia="仿宋_GB2312" w:hAnsi="宋体" w:hint="eastAsia"/>
          <w:sz w:val="32"/>
          <w:szCs w:val="32"/>
        </w:rPr>
        <w:t>开辟专业新方向</w:t>
      </w:r>
      <w:r>
        <w:rPr>
          <w:rFonts w:ascii="仿宋_GB2312" w:eastAsia="仿宋_GB2312" w:hAnsi="宋体" w:hint="eastAsia"/>
          <w:sz w:val="32"/>
          <w:szCs w:val="32"/>
        </w:rPr>
        <w:t>；</w:t>
      </w:r>
      <w:r>
        <w:rPr>
          <w:rFonts w:ascii="仿宋_GB2312" w:eastAsia="仿宋_GB2312" w:hint="eastAsia"/>
          <w:sz w:val="32"/>
          <w:szCs w:val="32"/>
        </w:rPr>
        <w:t>对专业进行新工科、新医科、新文科改造升级，</w:t>
      </w:r>
      <w:r>
        <w:rPr>
          <w:rFonts w:ascii="仿宋_GB2312" w:eastAsia="仿宋_GB2312" w:hAnsi="宋体" w:hint="eastAsia"/>
          <w:sz w:val="32"/>
          <w:szCs w:val="32"/>
        </w:rPr>
        <w:t>推动多学科交叉融合，试行项目驱动式等专业培养模式，探索专业建设新理念、新模式、新路径；发挥学校专业引领示范作用，整合资源，建设专业群，带动区域专业集群式发展。</w:t>
      </w:r>
    </w:p>
    <w:p w14:paraId="53AE8666" w14:textId="77777777" w:rsidR="00E244A1" w:rsidRDefault="00E244A1" w:rsidP="00E244A1">
      <w:pPr>
        <w:autoSpaceDE w:val="0"/>
        <w:autoSpaceDN w:val="0"/>
        <w:adjustRightInd w:val="0"/>
        <w:spacing w:line="560" w:lineRule="exact"/>
        <w:ind w:firstLineChars="200" w:firstLine="643"/>
        <w:rPr>
          <w:rStyle w:val="fontstyle01"/>
          <w:rFonts w:hint="default"/>
          <w:b/>
        </w:rPr>
      </w:pPr>
      <w:r>
        <w:rPr>
          <w:rStyle w:val="fontstyle01"/>
          <w:rFonts w:hint="default"/>
          <w:b/>
        </w:rPr>
        <w:lastRenderedPageBreak/>
        <w:t>3.教育教学改革实践与探索</w:t>
      </w:r>
    </w:p>
    <w:p w14:paraId="6966E86B" w14:textId="77777777" w:rsidR="00E244A1" w:rsidRPr="00DD798D" w:rsidRDefault="00E244A1" w:rsidP="00E244A1">
      <w:pPr>
        <w:autoSpaceDE w:val="0"/>
        <w:autoSpaceDN w:val="0"/>
        <w:adjustRightInd w:val="0"/>
        <w:spacing w:line="560" w:lineRule="exact"/>
        <w:ind w:firstLineChars="200" w:firstLine="643"/>
        <w:rPr>
          <w:rFonts w:ascii="仿宋_GB2312" w:eastAsia="仿宋_GB2312" w:hAnsi="仿宋" w:hint="eastAsia"/>
          <w:sz w:val="32"/>
          <w:szCs w:val="32"/>
        </w:rPr>
      </w:pPr>
      <w:r>
        <w:rPr>
          <w:rFonts w:ascii="仿宋_GB2312" w:eastAsia="仿宋_GB2312" w:hAnsi="宋体" w:hint="eastAsia"/>
          <w:b/>
          <w:sz w:val="32"/>
          <w:szCs w:val="32"/>
        </w:rPr>
        <w:t>基本要求：</w:t>
      </w:r>
      <w:r>
        <w:rPr>
          <w:rFonts w:ascii="仿宋_GB2312" w:eastAsia="仿宋_GB2312" w:hAnsi="仿宋" w:hint="eastAsia"/>
          <w:sz w:val="32"/>
          <w:szCs w:val="32"/>
        </w:rPr>
        <w:t>配合新版培养方案的实施落地，坚持目标导向、问题驱动，优化课程结构，强化专业内涵，融合通识教育与专业教育，融合自然科学与人文社会科学，融合前沿内容与基础知识，全面</w:t>
      </w:r>
      <w:r>
        <w:rPr>
          <w:rFonts w:ascii="仿宋_GB2312" w:eastAsia="仿宋_GB2312" w:hAnsi="仿宋" w:hint="eastAsia"/>
          <w:spacing w:val="-6"/>
          <w:sz w:val="32"/>
          <w:szCs w:val="32"/>
        </w:rPr>
        <w:t>推动教育教学改革创新</w:t>
      </w:r>
      <w:r>
        <w:rPr>
          <w:rFonts w:ascii="仿宋_GB2312" w:eastAsia="仿宋_GB2312" w:hAnsi="仿宋" w:hint="eastAsia"/>
          <w:sz w:val="32"/>
          <w:szCs w:val="32"/>
        </w:rPr>
        <w:t>，</w:t>
      </w:r>
      <w:r>
        <w:rPr>
          <w:rFonts w:ascii="仿宋_GB2312" w:eastAsia="仿宋_GB2312" w:hAnsi="仿宋" w:hint="eastAsia"/>
          <w:spacing w:val="-6"/>
          <w:sz w:val="32"/>
          <w:szCs w:val="32"/>
        </w:rPr>
        <w:t>实现学科交叉、科教一体、产教融合。</w:t>
      </w:r>
      <w:r>
        <w:rPr>
          <w:rFonts w:ascii="仿宋_GB2312" w:eastAsia="仿宋_GB2312" w:hAnsi="仿宋" w:hint="eastAsia"/>
          <w:sz w:val="32"/>
          <w:szCs w:val="32"/>
        </w:rPr>
        <w:t>构建多元灵活的人才培养路径，探索科学研究型、交叉融合型、创新创业型等因材施教、个性灵活的多元人才培养路径。</w:t>
      </w:r>
      <w:r w:rsidRPr="00073985">
        <w:rPr>
          <w:rFonts w:ascii="仿宋_GB2312" w:eastAsia="仿宋_GB2312" w:hAnsi="仿宋" w:hint="eastAsia"/>
          <w:sz w:val="32"/>
          <w:szCs w:val="32"/>
        </w:rPr>
        <w:t>加强本研衔接，打造本研衔接的基础专业课程群，</w:t>
      </w:r>
      <w:r>
        <w:rPr>
          <w:rFonts w:ascii="仿宋_GB2312" w:eastAsia="仿宋_GB2312" w:hAnsi="仿宋" w:hint="eastAsia"/>
          <w:sz w:val="32"/>
          <w:szCs w:val="32"/>
        </w:rPr>
        <w:t>设计</w:t>
      </w:r>
      <w:r w:rsidRPr="00073985">
        <w:rPr>
          <w:rFonts w:ascii="仿宋_GB2312" w:eastAsia="仿宋_GB2312" w:hAnsi="仿宋" w:hint="eastAsia"/>
          <w:sz w:val="32"/>
          <w:szCs w:val="32"/>
        </w:rPr>
        <w:t>本研学生共同参与的研讨课程</w:t>
      </w:r>
      <w:r>
        <w:rPr>
          <w:rFonts w:ascii="仿宋_GB2312" w:eastAsia="仿宋_GB2312" w:hAnsi="仿宋" w:hint="eastAsia"/>
          <w:sz w:val="32"/>
          <w:szCs w:val="32"/>
        </w:rPr>
        <w:t>、</w:t>
      </w:r>
      <w:r w:rsidRPr="00073985">
        <w:rPr>
          <w:rFonts w:ascii="仿宋_GB2312" w:eastAsia="仿宋_GB2312" w:hAnsi="仿宋" w:hint="eastAsia"/>
          <w:sz w:val="32"/>
          <w:szCs w:val="32"/>
        </w:rPr>
        <w:t>科研项目,从教辅角色</w:t>
      </w:r>
      <w:r>
        <w:rPr>
          <w:rFonts w:ascii="仿宋_GB2312" w:eastAsia="仿宋_GB2312" w:hAnsi="仿宋" w:hint="eastAsia"/>
          <w:sz w:val="32"/>
          <w:szCs w:val="32"/>
        </w:rPr>
        <w:t>、教学方法、</w:t>
      </w:r>
      <w:r w:rsidRPr="00073985">
        <w:rPr>
          <w:rFonts w:ascii="仿宋_GB2312" w:eastAsia="仿宋_GB2312" w:hAnsi="仿宋" w:hint="eastAsia"/>
          <w:sz w:val="32"/>
          <w:szCs w:val="32"/>
        </w:rPr>
        <w:t>实验</w:t>
      </w:r>
      <w:r>
        <w:rPr>
          <w:rFonts w:ascii="仿宋_GB2312" w:eastAsia="仿宋_GB2312" w:hAnsi="仿宋" w:hint="eastAsia"/>
          <w:sz w:val="32"/>
          <w:szCs w:val="32"/>
        </w:rPr>
        <w:t>实践</w:t>
      </w:r>
      <w:r w:rsidRPr="00073985">
        <w:rPr>
          <w:rFonts w:ascii="仿宋_GB2312" w:eastAsia="仿宋_GB2312" w:hAnsi="仿宋" w:hint="eastAsia"/>
          <w:sz w:val="32"/>
          <w:szCs w:val="32"/>
        </w:rPr>
        <w:t>等方面对专业课程进行改革创新</w:t>
      </w:r>
      <w:r>
        <w:rPr>
          <w:rFonts w:ascii="仿宋_GB2312" w:eastAsia="仿宋_GB2312" w:hAnsi="仿宋" w:hint="eastAsia"/>
          <w:sz w:val="32"/>
          <w:szCs w:val="32"/>
        </w:rPr>
        <w:t>，</w:t>
      </w:r>
      <w:r w:rsidRPr="00073985">
        <w:rPr>
          <w:rFonts w:ascii="仿宋_GB2312" w:eastAsia="仿宋_GB2312" w:hAnsi="仿宋" w:hint="eastAsia"/>
          <w:sz w:val="32"/>
          <w:szCs w:val="32"/>
        </w:rPr>
        <w:t>推进本研一体化人才培养</w:t>
      </w:r>
      <w:r>
        <w:rPr>
          <w:rFonts w:ascii="仿宋_GB2312" w:eastAsia="仿宋_GB2312" w:hAnsi="仿宋" w:hint="eastAsia"/>
          <w:sz w:val="32"/>
          <w:szCs w:val="32"/>
        </w:rPr>
        <w:t>。</w:t>
      </w:r>
    </w:p>
    <w:p w14:paraId="2BEF4A42" w14:textId="77777777" w:rsidR="00E244A1" w:rsidRDefault="00E244A1" w:rsidP="00E244A1">
      <w:pPr>
        <w:autoSpaceDE w:val="0"/>
        <w:autoSpaceDN w:val="0"/>
        <w:adjustRightInd w:val="0"/>
        <w:spacing w:line="560" w:lineRule="exact"/>
        <w:ind w:firstLineChars="200" w:firstLine="643"/>
        <w:rPr>
          <w:rFonts w:ascii="仿宋_GB2312" w:eastAsia="仿宋_GB2312" w:hAnsi="??,Verdana,Arial" w:cs="宋体"/>
          <w:b/>
          <w:kern w:val="0"/>
          <w:sz w:val="32"/>
          <w:szCs w:val="32"/>
        </w:rPr>
      </w:pPr>
      <w:r>
        <w:rPr>
          <w:rFonts w:ascii="仿宋_GB2312" w:eastAsia="仿宋_GB2312" w:hAnsi="??,Verdana,Arial" w:cs="宋体" w:hint="eastAsia"/>
          <w:b/>
          <w:kern w:val="0"/>
          <w:sz w:val="32"/>
          <w:szCs w:val="32"/>
        </w:rPr>
        <w:t>4.基层教学组织建设和教师队伍培养</w:t>
      </w:r>
    </w:p>
    <w:p w14:paraId="16008359" w14:textId="5E77C923" w:rsidR="00E244A1" w:rsidRPr="00DB038C" w:rsidRDefault="00E244A1" w:rsidP="00E244A1">
      <w:pPr>
        <w:autoSpaceDE w:val="0"/>
        <w:autoSpaceDN w:val="0"/>
        <w:adjustRightInd w:val="0"/>
        <w:spacing w:line="560" w:lineRule="exact"/>
        <w:ind w:firstLineChars="200" w:firstLine="643"/>
        <w:rPr>
          <w:rFonts w:ascii="仿宋_GB2312" w:eastAsia="仿宋_GB2312" w:hAnsi="??,Verdana,Arial" w:cs="宋体"/>
          <w:kern w:val="0"/>
          <w:sz w:val="32"/>
          <w:szCs w:val="32"/>
        </w:rPr>
      </w:pPr>
      <w:r>
        <w:rPr>
          <w:rFonts w:ascii="仿宋_GB2312" w:eastAsia="仿宋_GB2312" w:hAnsi="??,Verdana,Arial" w:cs="宋体" w:hint="eastAsia"/>
          <w:b/>
          <w:kern w:val="0"/>
          <w:sz w:val="32"/>
          <w:szCs w:val="32"/>
        </w:rPr>
        <w:t>基本要求：</w:t>
      </w:r>
      <w:r>
        <w:rPr>
          <w:rFonts w:ascii="仿宋_GB2312" w:eastAsia="仿宋_GB2312" w:hAnsi="??,Verdana,Arial" w:cs="宋体" w:hint="eastAsia"/>
          <w:kern w:val="0"/>
          <w:sz w:val="32"/>
          <w:szCs w:val="32"/>
        </w:rPr>
        <w:t>夯实基层教学组织（教研室）建设，研究建立基层教学组织常态化运行机制，研究并实践基层教学组织建设模式和方法。加强校内外、跨学院、跨学科教师教学协作，建立跨学科教研室；促进产教融合，整合资源，探索“学科+企业”双师队伍的校企合作教研室，形成可借鉴、可推广的组织管理方案，提高教师教学水平和教育教学改革与研究能力，提升课程教学效果。探索教师队伍培养和激励的长效机制，改善教师队伍结构，建立名师引领的教学团队，激发教师投入教学工作，营造创新、团结、和谐的团队文化。</w:t>
      </w:r>
    </w:p>
    <w:p w14:paraId="2CBB97BE" w14:textId="77777777" w:rsidR="00E244A1" w:rsidRDefault="00E244A1" w:rsidP="00E244A1">
      <w:pPr>
        <w:autoSpaceDE w:val="0"/>
        <w:autoSpaceDN w:val="0"/>
        <w:adjustRightInd w:val="0"/>
        <w:spacing w:line="560" w:lineRule="exact"/>
        <w:ind w:firstLineChars="200" w:firstLine="643"/>
        <w:rPr>
          <w:rFonts w:ascii="仿宋_GB2312" w:eastAsia="仿宋_GB2312" w:hAnsi="??,Verdana,Arial" w:cs="宋体"/>
          <w:b/>
          <w:kern w:val="0"/>
          <w:sz w:val="32"/>
          <w:szCs w:val="32"/>
        </w:rPr>
      </w:pPr>
      <w:r>
        <w:rPr>
          <w:rFonts w:ascii="仿宋_GB2312" w:eastAsia="仿宋_GB2312" w:hAnsi="??,Verdana,Arial" w:cs="宋体" w:hint="eastAsia"/>
          <w:b/>
          <w:kern w:val="0"/>
          <w:sz w:val="32"/>
          <w:szCs w:val="32"/>
        </w:rPr>
        <w:t>5.课程体系和教学内容的改革与实践</w:t>
      </w:r>
    </w:p>
    <w:p w14:paraId="33B92685" w14:textId="77777777" w:rsidR="00E244A1" w:rsidRDefault="00E244A1" w:rsidP="00E244A1">
      <w:pPr>
        <w:autoSpaceDE w:val="0"/>
        <w:autoSpaceDN w:val="0"/>
        <w:adjustRightInd w:val="0"/>
        <w:spacing w:line="560" w:lineRule="exact"/>
        <w:ind w:firstLineChars="200" w:firstLine="643"/>
        <w:rPr>
          <w:rFonts w:ascii="仿宋_GB2312" w:eastAsia="仿宋_GB2312" w:hAnsi="仿宋" w:hint="eastAsia"/>
          <w:sz w:val="32"/>
          <w:szCs w:val="32"/>
        </w:rPr>
      </w:pPr>
      <w:r>
        <w:rPr>
          <w:rFonts w:ascii="仿宋_GB2312" w:eastAsia="仿宋_GB2312" w:hAnsi="??,Verdana,Arial" w:cs="宋体" w:hint="eastAsia"/>
          <w:b/>
          <w:kern w:val="0"/>
          <w:sz w:val="32"/>
          <w:szCs w:val="32"/>
        </w:rPr>
        <w:t>基本要求：</w:t>
      </w:r>
      <w:r>
        <w:rPr>
          <w:rFonts w:ascii="仿宋_GB2312" w:eastAsia="仿宋_GB2312" w:hAnsi="??,Verdana,Arial" w:cs="宋体" w:hint="eastAsia"/>
          <w:kern w:val="0"/>
          <w:sz w:val="32"/>
          <w:szCs w:val="32"/>
        </w:rPr>
        <w:t>面对新经济、新技术、新业态对人才的新要求</w:t>
      </w:r>
      <w:r w:rsidRPr="00574EE7">
        <w:rPr>
          <w:rFonts w:ascii="仿宋_GB2312" w:eastAsia="仿宋_GB2312" w:hAnsi="??,Verdana,Arial" w:cs="宋体" w:hint="eastAsia"/>
          <w:kern w:val="0"/>
          <w:sz w:val="32"/>
          <w:szCs w:val="32"/>
        </w:rPr>
        <w:t>，以思维与能力培养为中心，</w:t>
      </w:r>
      <w:r w:rsidRPr="00574EE7">
        <w:rPr>
          <w:rFonts w:ascii="仿宋_GB2312" w:eastAsia="仿宋_GB2312" w:hAnsi="仿宋" w:hint="eastAsia"/>
          <w:sz w:val="32"/>
          <w:szCs w:val="32"/>
        </w:rPr>
        <w:t>开展课程设置、教学方法、</w:t>
      </w:r>
      <w:r w:rsidRPr="00574EE7">
        <w:rPr>
          <w:rFonts w:ascii="仿宋_GB2312" w:eastAsia="仿宋_GB2312" w:hAnsi="仿宋" w:hint="eastAsia"/>
          <w:sz w:val="32"/>
          <w:szCs w:val="32"/>
        </w:rPr>
        <w:lastRenderedPageBreak/>
        <w:t>教学内容和评价体系的系统性改革研究，建设跨学科的</w:t>
      </w:r>
      <w:r w:rsidRPr="00574EE7">
        <w:rPr>
          <w:rFonts w:ascii="仿宋_GB2312" w:eastAsia="仿宋_GB2312" w:hAnsi="??,Verdana,Arial" w:cs="宋体" w:hint="eastAsia"/>
          <w:kern w:val="0"/>
          <w:sz w:val="32"/>
          <w:szCs w:val="32"/>
        </w:rPr>
        <w:t>思维能力培养系列课程体系</w:t>
      </w:r>
      <w:r w:rsidRPr="00574EE7">
        <w:rPr>
          <w:rFonts w:ascii="仿宋_GB2312" w:eastAsia="仿宋_GB2312" w:hAnsi="仿宋" w:hint="eastAsia"/>
          <w:sz w:val="32"/>
          <w:szCs w:val="32"/>
        </w:rPr>
        <w:t>。</w:t>
      </w:r>
      <w:r w:rsidRPr="00574EE7">
        <w:rPr>
          <w:rFonts w:ascii="仿宋_GB2312" w:eastAsia="仿宋_GB2312" w:hAnsi="??,Verdana,Arial" w:cs="宋体" w:hint="eastAsia"/>
          <w:kern w:val="0"/>
          <w:sz w:val="32"/>
          <w:szCs w:val="32"/>
        </w:rPr>
        <w:t>梳理能力和知识点体系，探索专业知识图谱</w:t>
      </w:r>
      <w:r w:rsidRPr="00574EE7">
        <w:rPr>
          <w:rFonts w:ascii="仿宋_GB2312" w:eastAsia="仿宋_GB2312" w:hAnsi="仿宋" w:hint="eastAsia"/>
          <w:sz w:val="32"/>
          <w:szCs w:val="32"/>
        </w:rPr>
        <w:t>，对应</w:t>
      </w:r>
      <w:r w:rsidRPr="00574EE7">
        <w:rPr>
          <w:rFonts w:ascii="仿宋_GB2312" w:eastAsia="仿宋_GB2312" w:hAnsi="??,Verdana,Arial" w:cs="宋体" w:hint="eastAsia"/>
          <w:kern w:val="0"/>
          <w:sz w:val="32"/>
          <w:szCs w:val="32"/>
        </w:rPr>
        <w:t>设计专业</w:t>
      </w:r>
      <w:r w:rsidRPr="00574EE7">
        <w:rPr>
          <w:rFonts w:ascii="仿宋_GB2312" w:eastAsia="仿宋_GB2312" w:hAnsi="仿宋" w:hint="eastAsia"/>
          <w:sz w:val="32"/>
          <w:szCs w:val="32"/>
        </w:rPr>
        <w:t>课程体系，更新教学内容，整合内容重复滞后、知识点零散的课程</w:t>
      </w:r>
      <w:r w:rsidRPr="00574EE7">
        <w:rPr>
          <w:rFonts w:ascii="仿宋_GB2312" w:eastAsia="仿宋_GB2312" w:hint="eastAsia"/>
          <w:sz w:val="32"/>
          <w:szCs w:val="32"/>
        </w:rPr>
        <w:t>。改革</w:t>
      </w:r>
      <w:r w:rsidRPr="00574EE7">
        <w:rPr>
          <w:rFonts w:ascii="仿宋_GB2312" w:eastAsia="仿宋_GB2312" w:hAnsi="仿宋" w:hint="eastAsia"/>
          <w:sz w:val="32"/>
          <w:szCs w:val="32"/>
        </w:rPr>
        <w:t>大面积基础</w:t>
      </w:r>
      <w:r>
        <w:rPr>
          <w:rFonts w:ascii="仿宋_GB2312" w:eastAsia="仿宋_GB2312" w:hAnsi="仿宋" w:hint="eastAsia"/>
          <w:sz w:val="32"/>
          <w:szCs w:val="32"/>
        </w:rPr>
        <w:t>课程，</w:t>
      </w:r>
      <w:r>
        <w:rPr>
          <w:rFonts w:ascii="仿宋_GB2312" w:eastAsia="仿宋_GB2312" w:hAnsi="??,Verdana,Arial" w:cs="宋体" w:hint="eastAsia"/>
          <w:kern w:val="0"/>
          <w:sz w:val="32"/>
          <w:szCs w:val="32"/>
        </w:rPr>
        <w:t>将基础课知识运用与专业领域紧密结合，</w:t>
      </w:r>
      <w:r>
        <w:rPr>
          <w:rFonts w:ascii="仿宋_GB2312" w:eastAsia="仿宋_GB2312" w:hAnsi="仿宋" w:hint="eastAsia"/>
          <w:sz w:val="32"/>
          <w:szCs w:val="32"/>
        </w:rPr>
        <w:t>丰富开设层次，增加基础知识在专业领域应用相关的教学设计</w:t>
      </w:r>
      <w:r>
        <w:rPr>
          <w:rFonts w:ascii="仿宋_GB2312" w:eastAsia="仿宋_GB2312" w:hAnsi="??,Verdana,Arial" w:cs="宋体" w:hint="eastAsia"/>
          <w:kern w:val="0"/>
          <w:sz w:val="32"/>
          <w:szCs w:val="32"/>
        </w:rPr>
        <w:t>。开展前沿课程、交叉课程建设改革，将学科前沿知识有机融入各教学环节、课程模块和知识体系，促进学科间的知识相互渗透</w:t>
      </w:r>
      <w:r>
        <w:rPr>
          <w:rFonts w:ascii="仿宋_GB2312" w:eastAsia="仿宋_GB2312" w:hint="eastAsia"/>
          <w:sz w:val="32"/>
          <w:szCs w:val="32"/>
        </w:rPr>
        <w:t>。</w:t>
      </w:r>
    </w:p>
    <w:p w14:paraId="610795A1" w14:textId="77777777" w:rsidR="00E244A1" w:rsidRDefault="00E244A1" w:rsidP="00E244A1">
      <w:pPr>
        <w:autoSpaceDE w:val="0"/>
        <w:autoSpaceDN w:val="0"/>
        <w:adjustRightInd w:val="0"/>
        <w:spacing w:line="560" w:lineRule="exact"/>
        <w:ind w:firstLineChars="200" w:firstLine="643"/>
        <w:rPr>
          <w:rFonts w:ascii="仿宋_GB2312" w:eastAsia="仿宋_GB2312" w:hAnsi="??,Verdana,Arial" w:cs="宋体"/>
          <w:b/>
          <w:kern w:val="0"/>
          <w:sz w:val="32"/>
          <w:szCs w:val="32"/>
        </w:rPr>
      </w:pPr>
      <w:r>
        <w:rPr>
          <w:rFonts w:ascii="仿宋_GB2312" w:eastAsia="仿宋_GB2312" w:hAnsi="宋体" w:hint="eastAsia"/>
          <w:b/>
          <w:sz w:val="32"/>
          <w:szCs w:val="32"/>
        </w:rPr>
        <w:t>6.</w:t>
      </w:r>
      <w:r>
        <w:rPr>
          <w:rFonts w:ascii="仿宋_GB2312" w:eastAsia="仿宋_GB2312" w:hAnsi="??,Verdana,Arial" w:cs="宋体" w:hint="eastAsia"/>
          <w:b/>
          <w:kern w:val="0"/>
          <w:sz w:val="32"/>
          <w:szCs w:val="32"/>
        </w:rPr>
        <w:t>第一课堂教学方法研究和实践</w:t>
      </w:r>
    </w:p>
    <w:p w14:paraId="7B042F1B" w14:textId="77777777" w:rsidR="00E244A1" w:rsidRDefault="00E244A1" w:rsidP="00E244A1">
      <w:pPr>
        <w:autoSpaceDE w:val="0"/>
        <w:autoSpaceDN w:val="0"/>
        <w:adjustRightInd w:val="0"/>
        <w:spacing w:line="560" w:lineRule="exact"/>
        <w:ind w:firstLineChars="200" w:firstLine="643"/>
        <w:rPr>
          <w:rFonts w:ascii="仿宋_GB2312" w:eastAsia="仿宋_GB2312" w:hAnsi="??,Verdana,Arial" w:cs="宋体"/>
          <w:kern w:val="0"/>
          <w:sz w:val="32"/>
          <w:szCs w:val="32"/>
        </w:rPr>
      </w:pPr>
      <w:r>
        <w:rPr>
          <w:rFonts w:ascii="仿宋_GB2312" w:eastAsia="仿宋_GB2312" w:hAnsi="??,Verdana,Arial" w:cs="宋体" w:hint="eastAsia"/>
          <w:b/>
          <w:kern w:val="0"/>
          <w:sz w:val="32"/>
          <w:szCs w:val="32"/>
        </w:rPr>
        <w:t>基本要求：</w:t>
      </w:r>
      <w:r>
        <w:rPr>
          <w:rFonts w:ascii="仿宋_GB2312" w:eastAsia="仿宋_GB2312" w:hAnsi="仿宋" w:hint="eastAsia"/>
          <w:sz w:val="32"/>
          <w:szCs w:val="32"/>
        </w:rPr>
        <w:t>加强课堂教学与现代数字技术的深度融合，</w:t>
      </w:r>
      <w:r>
        <w:rPr>
          <w:rFonts w:ascii="仿宋_GB2312" w:eastAsia="仿宋_GB2312" w:hAnsi="??,Verdana,Arial" w:cs="宋体" w:hint="eastAsia"/>
          <w:kern w:val="0"/>
          <w:sz w:val="32"/>
          <w:szCs w:val="32"/>
        </w:rPr>
        <w:t>将互联网、云计算、大数据、虚拟现实、人工智能等现代技术与课堂教学深度融合（含翻转课堂、智慧课堂等），创新课堂教学新形态、丰富教学资源；探索</w:t>
      </w:r>
      <w:r w:rsidRPr="00DB038C">
        <w:rPr>
          <w:rFonts w:ascii="仿宋_GB2312" w:eastAsia="仿宋_GB2312" w:hAnsi="??,Verdana,Arial" w:cs="宋体" w:hint="eastAsia"/>
          <w:kern w:val="0"/>
          <w:sz w:val="32"/>
          <w:szCs w:val="32"/>
        </w:rPr>
        <w:t>人工智能赋能课堂教学改革，</w:t>
      </w:r>
      <w:r>
        <w:rPr>
          <w:rFonts w:ascii="仿宋_GB2312" w:eastAsia="仿宋_GB2312" w:hAnsi="??,Verdana,Arial" w:cs="宋体" w:hint="eastAsia"/>
          <w:kern w:val="0"/>
          <w:sz w:val="32"/>
          <w:szCs w:val="32"/>
        </w:rPr>
        <w:t>研究</w:t>
      </w:r>
      <w:r w:rsidRPr="00DB038C">
        <w:rPr>
          <w:rFonts w:ascii="仿宋_GB2312" w:eastAsia="仿宋_GB2312" w:hAnsi="??,Verdana,Arial" w:cs="宋体" w:hint="eastAsia"/>
          <w:kern w:val="0"/>
          <w:sz w:val="32"/>
          <w:szCs w:val="32"/>
        </w:rPr>
        <w:t>生成式人工智能技术在课程教学的教、</w:t>
      </w:r>
      <w:r>
        <w:rPr>
          <w:rFonts w:ascii="仿宋_GB2312" w:eastAsia="仿宋_GB2312" w:hAnsi="??,Verdana,Arial" w:cs="宋体" w:hint="eastAsia"/>
          <w:kern w:val="0"/>
          <w:sz w:val="32"/>
          <w:szCs w:val="32"/>
        </w:rPr>
        <w:t>学、管、评</w:t>
      </w:r>
      <w:r w:rsidRPr="00DB038C">
        <w:rPr>
          <w:rFonts w:ascii="仿宋_GB2312" w:eastAsia="仿宋_GB2312" w:hAnsi="??,Verdana,Arial" w:cs="宋体" w:hint="eastAsia"/>
          <w:kern w:val="0"/>
          <w:sz w:val="32"/>
          <w:szCs w:val="32"/>
        </w:rPr>
        <w:t>等各环节的应用</w:t>
      </w:r>
      <w:r>
        <w:rPr>
          <w:rFonts w:ascii="仿宋_GB2312" w:eastAsia="仿宋_GB2312" w:hAnsi="??,Verdana,Arial" w:cs="宋体" w:hint="eastAsia"/>
          <w:kern w:val="0"/>
          <w:sz w:val="32"/>
          <w:szCs w:val="32"/>
        </w:rPr>
        <w:t>与实践</w:t>
      </w:r>
      <w:r w:rsidRPr="00DB038C">
        <w:rPr>
          <w:rFonts w:ascii="仿宋_GB2312" w:eastAsia="仿宋_GB2312" w:hAnsi="??,Verdana,Arial" w:cs="宋体" w:hint="eastAsia"/>
          <w:kern w:val="0"/>
          <w:sz w:val="32"/>
          <w:szCs w:val="32"/>
        </w:rPr>
        <w:t>，变革教学理念与教学方法，推动教师创造性地教，学生主动地学，打造“人工智能+”课堂（“智课”）</w:t>
      </w:r>
      <w:r>
        <w:rPr>
          <w:rFonts w:ascii="仿宋_GB2312" w:eastAsia="仿宋_GB2312" w:hAnsi="??,Verdana,Arial" w:cs="宋体" w:hint="eastAsia"/>
          <w:kern w:val="0"/>
          <w:sz w:val="32"/>
          <w:szCs w:val="32"/>
        </w:rPr>
        <w:t>；探索以学生学习为中心的课堂教学模式创新，建设项目驱动式、研讨式、问题驱动式、采集式等课程；研究教学设计优化、组织管理、考核评价及质量评估体系，以一流课程为目标，探索建立“优秀课堂”的教风和学风。</w:t>
      </w:r>
    </w:p>
    <w:p w14:paraId="6A90150B" w14:textId="77777777" w:rsidR="00E244A1" w:rsidRPr="00562001" w:rsidRDefault="00E244A1" w:rsidP="00E244A1">
      <w:pPr>
        <w:autoSpaceDE w:val="0"/>
        <w:autoSpaceDN w:val="0"/>
        <w:adjustRightInd w:val="0"/>
        <w:spacing w:line="560" w:lineRule="exact"/>
        <w:ind w:firstLineChars="200" w:firstLine="640"/>
        <w:rPr>
          <w:rFonts w:ascii="楷体" w:eastAsia="楷体" w:hAnsi="楷体" w:hint="eastAsia"/>
          <w:sz w:val="32"/>
          <w:szCs w:val="32"/>
        </w:rPr>
      </w:pPr>
      <w:r w:rsidRPr="00562001">
        <w:rPr>
          <w:rFonts w:ascii="楷体" w:eastAsia="楷体" w:hAnsi="楷体" w:hint="eastAsia"/>
          <w:sz w:val="32"/>
          <w:szCs w:val="32"/>
        </w:rPr>
        <w:t>注：项目立项要求至少以一门具体课程或课程群的改革与实践为依托。</w:t>
      </w:r>
    </w:p>
    <w:p w14:paraId="3484391D" w14:textId="77777777" w:rsidR="00E244A1" w:rsidRDefault="00E244A1" w:rsidP="00E244A1">
      <w:pPr>
        <w:autoSpaceDE w:val="0"/>
        <w:autoSpaceDN w:val="0"/>
        <w:adjustRightInd w:val="0"/>
        <w:spacing w:line="560" w:lineRule="exact"/>
        <w:ind w:firstLineChars="200" w:firstLine="643"/>
        <w:rPr>
          <w:rFonts w:ascii="仿宋_GB2312" w:eastAsia="仿宋_GB2312" w:hAnsi="宋体" w:hint="eastAsia"/>
          <w:b/>
          <w:sz w:val="32"/>
          <w:szCs w:val="32"/>
        </w:rPr>
      </w:pPr>
      <w:r>
        <w:rPr>
          <w:rFonts w:ascii="仿宋_GB2312" w:eastAsia="仿宋_GB2312" w:hAnsi="宋体" w:hint="eastAsia"/>
          <w:b/>
          <w:sz w:val="32"/>
          <w:szCs w:val="32"/>
        </w:rPr>
        <w:t>7.教材建设理论和实践研究</w:t>
      </w:r>
    </w:p>
    <w:p w14:paraId="4F8FD983" w14:textId="77777777" w:rsidR="00E244A1" w:rsidRDefault="00E244A1" w:rsidP="00E244A1">
      <w:pPr>
        <w:autoSpaceDE w:val="0"/>
        <w:autoSpaceDN w:val="0"/>
        <w:adjustRightInd w:val="0"/>
        <w:spacing w:line="560" w:lineRule="exact"/>
        <w:ind w:firstLineChars="200" w:firstLine="643"/>
        <w:rPr>
          <w:rFonts w:ascii="仿宋_GB2312" w:eastAsia="仿宋_GB2312" w:hAnsi="宋体" w:hint="eastAsia"/>
          <w:sz w:val="32"/>
          <w:szCs w:val="32"/>
        </w:rPr>
      </w:pPr>
      <w:r>
        <w:rPr>
          <w:rFonts w:ascii="仿宋_GB2312" w:eastAsia="仿宋_GB2312" w:hAnsi="宋体" w:hint="eastAsia"/>
          <w:b/>
          <w:sz w:val="32"/>
          <w:szCs w:val="32"/>
        </w:rPr>
        <w:t>基本要求：</w:t>
      </w:r>
      <w:r>
        <w:rPr>
          <w:rFonts w:ascii="仿宋_GB2312" w:eastAsia="仿宋_GB2312" w:hAnsi="仿宋" w:hint="eastAsia"/>
          <w:sz w:val="32"/>
          <w:szCs w:val="32"/>
        </w:rPr>
        <w:t>贯彻落实党的二十大精神进教材</w:t>
      </w:r>
      <w:r>
        <w:rPr>
          <w:rFonts w:ascii="仿宋_GB2312" w:eastAsia="仿宋_GB2312" w:hAnsi="宋体" w:hint="eastAsia"/>
          <w:sz w:val="32"/>
          <w:szCs w:val="32"/>
        </w:rPr>
        <w:t>，扎实推进</w:t>
      </w:r>
      <w:r>
        <w:rPr>
          <w:rFonts w:ascii="仿宋_GB2312" w:eastAsia="仿宋_GB2312" w:hAnsi="宋体" w:hint="eastAsia"/>
          <w:sz w:val="32"/>
          <w:szCs w:val="32"/>
        </w:rPr>
        <w:lastRenderedPageBreak/>
        <w:t>习近平新时代中国特色社会主义思想和“党的领导”等相关重大理论创新成果和实践经验进课程教材，打造“培根铸魂、启智增慧”的高水平教材，促使学校课程教材建设与课程思政教育形成协同效应。探索教材建设特点和规律，研究教材编写、管理和使用等的新理论与实践创新；创新教材编写模式，探索新时代AI</w:t>
      </w:r>
      <w:r>
        <w:rPr>
          <w:rFonts w:ascii="仿宋_GB2312" w:eastAsia="仿宋_GB2312" w:hAnsi="宋体"/>
          <w:sz w:val="32"/>
          <w:szCs w:val="32"/>
        </w:rPr>
        <w:t>+</w:t>
      </w:r>
      <w:r>
        <w:rPr>
          <w:rFonts w:ascii="仿宋_GB2312" w:eastAsia="仿宋_GB2312" w:hAnsi="宋体" w:hint="eastAsia"/>
          <w:sz w:val="32"/>
          <w:szCs w:val="32"/>
        </w:rPr>
        <w:t>数字教材、交叉学科教材和通专融合教材的理论研究与建设路径；结合教材使用开展教学方式方法改革，探索教材编写队伍建设长效机制。</w:t>
      </w:r>
    </w:p>
    <w:p w14:paraId="5C985779" w14:textId="77777777" w:rsidR="00E244A1" w:rsidRDefault="00E244A1" w:rsidP="00E244A1">
      <w:pPr>
        <w:autoSpaceDE w:val="0"/>
        <w:autoSpaceDN w:val="0"/>
        <w:adjustRightInd w:val="0"/>
        <w:spacing w:line="560" w:lineRule="exact"/>
        <w:ind w:firstLineChars="200" w:firstLine="640"/>
        <w:rPr>
          <w:rFonts w:ascii="楷体" w:eastAsia="楷体" w:hAnsi="楷体" w:hint="eastAsia"/>
          <w:sz w:val="32"/>
          <w:szCs w:val="32"/>
        </w:rPr>
      </w:pPr>
      <w:r>
        <w:rPr>
          <w:rFonts w:ascii="楷体" w:eastAsia="楷体" w:hAnsi="楷体" w:hint="eastAsia"/>
          <w:sz w:val="32"/>
          <w:szCs w:val="32"/>
        </w:rPr>
        <w:t>注：单纯教材编写项目不予立项。</w:t>
      </w:r>
    </w:p>
    <w:p w14:paraId="5B60917A" w14:textId="77777777" w:rsidR="00E244A1" w:rsidRDefault="00E244A1" w:rsidP="00E244A1">
      <w:pPr>
        <w:autoSpaceDE w:val="0"/>
        <w:autoSpaceDN w:val="0"/>
        <w:adjustRightInd w:val="0"/>
        <w:spacing w:line="560" w:lineRule="exact"/>
        <w:ind w:firstLineChars="200" w:firstLine="643"/>
        <w:rPr>
          <w:rFonts w:ascii="仿宋_GB2312" w:eastAsia="仿宋_GB2312" w:hAnsi="Arial" w:cs="Arial"/>
          <w:b/>
          <w:sz w:val="32"/>
          <w:szCs w:val="32"/>
        </w:rPr>
      </w:pPr>
      <w:r>
        <w:rPr>
          <w:rFonts w:ascii="仿宋_GB2312" w:eastAsia="仿宋_GB2312" w:hAnsi="Arial" w:cs="Arial" w:hint="eastAsia"/>
          <w:b/>
          <w:sz w:val="32"/>
          <w:szCs w:val="32"/>
        </w:rPr>
        <w:t>8.思政教育研究改革与实践</w:t>
      </w:r>
    </w:p>
    <w:p w14:paraId="22B9CAF7" w14:textId="77777777" w:rsidR="00E244A1" w:rsidRDefault="00E244A1" w:rsidP="00E244A1">
      <w:pPr>
        <w:autoSpaceDE w:val="0"/>
        <w:autoSpaceDN w:val="0"/>
        <w:adjustRightInd w:val="0"/>
        <w:spacing w:line="560" w:lineRule="exact"/>
        <w:ind w:firstLineChars="200" w:firstLine="643"/>
        <w:rPr>
          <w:rFonts w:ascii="仿宋_GB2312" w:eastAsia="仿宋_GB2312" w:hAnsi="Arial" w:cs="Arial"/>
          <w:sz w:val="32"/>
          <w:szCs w:val="32"/>
        </w:rPr>
      </w:pPr>
      <w:r>
        <w:rPr>
          <w:rFonts w:ascii="仿宋_GB2312" w:eastAsia="仿宋_GB2312" w:hAnsi="Arial" w:cs="Arial" w:hint="eastAsia"/>
          <w:b/>
          <w:sz w:val="32"/>
          <w:szCs w:val="32"/>
        </w:rPr>
        <w:t>基本要求：</w:t>
      </w:r>
      <w:r>
        <w:rPr>
          <w:rFonts w:ascii="仿宋_GB2312" w:eastAsia="仿宋_GB2312" w:hAnsi="Arial" w:cs="Arial" w:hint="eastAsia"/>
          <w:sz w:val="32"/>
          <w:szCs w:val="32"/>
        </w:rPr>
        <w:t>创新课程思政和专业思政教学，将课程思政与“三全育人”、德智体美劳协同育人相融合，将科学、人文与艺术相融合。研究梳理学科专业所蕴涵的思想政治教育元素，充分发掘和融入课程育人元素，提升课程思政建设实效，探索课程、专业、学科“三位一体”思政教学体系，实现知识传授、价值引领和能力提升的有机统一。</w:t>
      </w:r>
    </w:p>
    <w:p w14:paraId="4CAC30CF" w14:textId="77777777" w:rsidR="00E244A1" w:rsidRDefault="00E244A1" w:rsidP="00E244A1">
      <w:pPr>
        <w:autoSpaceDE w:val="0"/>
        <w:autoSpaceDN w:val="0"/>
        <w:adjustRightInd w:val="0"/>
        <w:spacing w:line="560" w:lineRule="exact"/>
        <w:ind w:firstLineChars="200" w:firstLine="643"/>
        <w:rPr>
          <w:rFonts w:ascii="仿宋_GB2312" w:eastAsia="仿宋_GB2312" w:hAnsi="??,Verdana,Arial" w:cs="宋体"/>
          <w:b/>
          <w:kern w:val="0"/>
          <w:sz w:val="32"/>
          <w:szCs w:val="32"/>
        </w:rPr>
      </w:pPr>
      <w:r>
        <w:rPr>
          <w:rFonts w:ascii="仿宋_GB2312" w:eastAsia="仿宋_GB2312" w:hAnsi="??,Verdana,Arial" w:cs="宋体" w:hint="eastAsia"/>
          <w:b/>
          <w:kern w:val="0"/>
          <w:sz w:val="32"/>
          <w:szCs w:val="32"/>
        </w:rPr>
        <w:t>9.探索实践教学与创新创业教育模式改革与实践</w:t>
      </w:r>
    </w:p>
    <w:p w14:paraId="04D94F31" w14:textId="77777777" w:rsidR="00E244A1" w:rsidRDefault="00E244A1" w:rsidP="00E244A1">
      <w:pPr>
        <w:autoSpaceDE w:val="0"/>
        <w:autoSpaceDN w:val="0"/>
        <w:adjustRightInd w:val="0"/>
        <w:spacing w:line="560" w:lineRule="exact"/>
        <w:ind w:firstLineChars="200" w:firstLine="643"/>
        <w:rPr>
          <w:rFonts w:ascii="仿宋_GB2312" w:eastAsia="仿宋_GB2312" w:hAnsi="仿宋" w:hint="eastAsia"/>
          <w:sz w:val="32"/>
          <w:szCs w:val="32"/>
        </w:rPr>
      </w:pPr>
      <w:r>
        <w:rPr>
          <w:rFonts w:ascii="仿宋_GB2312" w:eastAsia="仿宋_GB2312" w:hAnsi="??,Verdana,Arial" w:cs="宋体" w:hint="eastAsia"/>
          <w:b/>
          <w:kern w:val="0"/>
          <w:sz w:val="32"/>
          <w:szCs w:val="32"/>
        </w:rPr>
        <w:t>基本要求：</w:t>
      </w:r>
      <w:r>
        <w:rPr>
          <w:rFonts w:ascii="仿宋_GB2312" w:eastAsia="仿宋_GB2312" w:hAnsi="仿宋" w:hint="eastAsia"/>
          <w:sz w:val="32"/>
          <w:szCs w:val="32"/>
        </w:rPr>
        <w:t>产教融合、科教融汇，创新校企共建、共管、共育的合作新模式、新机制，教育链、人才链与产业链、创新链</w:t>
      </w:r>
      <w:r w:rsidRPr="000D629A">
        <w:rPr>
          <w:rFonts w:ascii="仿宋_GB2312" w:eastAsia="仿宋_GB2312" w:hAnsi="仿宋" w:hint="eastAsia"/>
          <w:sz w:val="32"/>
          <w:szCs w:val="32"/>
        </w:rPr>
        <w:t>有机衔接</w:t>
      </w:r>
      <w:r>
        <w:rPr>
          <w:rFonts w:ascii="仿宋_GB2312" w:eastAsia="仿宋_GB2312" w:hAnsi="仿宋" w:hint="eastAsia"/>
          <w:sz w:val="32"/>
          <w:szCs w:val="32"/>
        </w:rPr>
        <w:t>、融合发展，</w:t>
      </w:r>
      <w:r w:rsidRPr="000D629A">
        <w:rPr>
          <w:rFonts w:ascii="仿宋_GB2312" w:eastAsia="仿宋_GB2312" w:hAnsi="仿宋" w:hint="eastAsia"/>
          <w:sz w:val="32"/>
          <w:szCs w:val="32"/>
        </w:rPr>
        <w:t>探索产学研深度融合与人才培养新路径</w:t>
      </w:r>
      <w:r>
        <w:rPr>
          <w:rFonts w:ascii="仿宋_GB2312" w:eastAsia="仿宋_GB2312" w:hAnsi="仿宋" w:hint="eastAsia"/>
          <w:sz w:val="32"/>
          <w:szCs w:val="32"/>
        </w:rPr>
        <w:t>，形成产学合作协同育人长效机制。聚焦理论课程与实践环节衔接，开展综合性、设计性实验项目和创意创新创业实践教学改革。探索项目驱动式培养模式改革，以项目为牵引，建设与理论紧密结合、培养学生解决复杂工程问题的</w:t>
      </w:r>
      <w:r>
        <w:rPr>
          <w:rFonts w:ascii="仿宋_GB2312" w:eastAsia="仿宋_GB2312" w:hAnsi="仿宋" w:hint="eastAsia"/>
          <w:sz w:val="32"/>
          <w:szCs w:val="32"/>
        </w:rPr>
        <w:lastRenderedPageBreak/>
        <w:t>项目课程，设计项目课程体系和理论课程体系，创新产教融合创新实践新模式。探索创新创业教育与专业教育相辅互补的育人新模式、新机制，丰富创新创业课程类型，培养学生创新创业实践能力。</w:t>
      </w:r>
    </w:p>
    <w:p w14:paraId="1FBFC40C" w14:textId="77777777" w:rsidR="00E244A1" w:rsidRDefault="00E244A1" w:rsidP="00E244A1">
      <w:pPr>
        <w:autoSpaceDE w:val="0"/>
        <w:autoSpaceDN w:val="0"/>
        <w:adjustRightInd w:val="0"/>
        <w:spacing w:line="560" w:lineRule="exact"/>
        <w:ind w:firstLineChars="200" w:firstLine="643"/>
        <w:rPr>
          <w:rStyle w:val="fontstyle01"/>
          <w:rFonts w:hint="default"/>
          <w:b/>
        </w:rPr>
      </w:pPr>
      <w:r>
        <w:rPr>
          <w:rStyle w:val="fontstyle01"/>
          <w:rFonts w:hint="default"/>
          <w:b/>
        </w:rPr>
        <w:t>10.人才培养效果评价机制与方法研究</w:t>
      </w:r>
    </w:p>
    <w:p w14:paraId="1AD0D182" w14:textId="77777777" w:rsidR="00E244A1" w:rsidRPr="00AC5701" w:rsidRDefault="00E244A1" w:rsidP="00E244A1">
      <w:pPr>
        <w:autoSpaceDE w:val="0"/>
        <w:autoSpaceDN w:val="0"/>
        <w:adjustRightInd w:val="0"/>
        <w:spacing w:line="560" w:lineRule="exact"/>
        <w:ind w:firstLineChars="200" w:firstLine="643"/>
        <w:rPr>
          <w:rFonts w:ascii="仿宋_GB2312" w:eastAsia="仿宋_GB2312" w:hAnsi="仿宋" w:hint="eastAsia"/>
          <w:b/>
          <w:bCs/>
          <w:sz w:val="32"/>
          <w:szCs w:val="32"/>
        </w:rPr>
      </w:pPr>
      <w:r>
        <w:rPr>
          <w:rFonts w:ascii="仿宋_GB2312" w:eastAsia="仿宋_GB2312" w:hAnsi="宋体" w:hint="eastAsia"/>
          <w:b/>
          <w:sz w:val="32"/>
          <w:szCs w:val="32"/>
        </w:rPr>
        <w:t>基本要求：</w:t>
      </w:r>
      <w:r>
        <w:rPr>
          <w:rStyle w:val="fontstyle01"/>
          <w:rFonts w:hint="default"/>
        </w:rPr>
        <w:t>研究完善教育教学质量评价和保障体系，研究以学生发展为中心的教学考核评价办法、学习效果评估标准、知识能力考核方式等，</w:t>
      </w:r>
      <w:r>
        <w:rPr>
          <w:rFonts w:ascii="仿宋_GB2312" w:eastAsia="仿宋_GB2312" w:hAnsi="宋体" w:hint="eastAsia"/>
          <w:sz w:val="32"/>
          <w:szCs w:val="32"/>
        </w:rPr>
        <w:t>构建多元化的教学质量评价机制，增强对教学的反馈与改进，</w:t>
      </w:r>
      <w:r>
        <w:rPr>
          <w:rStyle w:val="fontstyle01"/>
          <w:rFonts w:hint="default"/>
        </w:rPr>
        <w:t>促进教学活动的教学质量评价系统性建设，提升教育教学质量。</w:t>
      </w:r>
    </w:p>
    <w:p w14:paraId="58023733" w14:textId="77777777" w:rsidR="00E244A1" w:rsidRDefault="00E244A1" w:rsidP="00E244A1">
      <w:pPr>
        <w:autoSpaceDE w:val="0"/>
        <w:autoSpaceDN w:val="0"/>
        <w:adjustRightInd w:val="0"/>
        <w:spacing w:line="560" w:lineRule="exact"/>
        <w:ind w:firstLineChars="200" w:firstLine="643"/>
        <w:rPr>
          <w:rFonts w:ascii="仿宋_GB2312" w:eastAsia="仿宋_GB2312"/>
          <w:b/>
          <w:sz w:val="32"/>
          <w:szCs w:val="32"/>
        </w:rPr>
      </w:pPr>
      <w:r>
        <w:rPr>
          <w:rFonts w:ascii="仿宋_GB2312" w:eastAsia="仿宋_GB2312" w:hAnsi="宋体" w:hint="eastAsia"/>
          <w:b/>
          <w:sz w:val="32"/>
          <w:szCs w:val="32"/>
        </w:rPr>
        <w:t>11.其它</w:t>
      </w:r>
    </w:p>
    <w:p w14:paraId="680C8A99" w14:textId="77777777" w:rsidR="00E244A1" w:rsidRPr="00AC5701" w:rsidRDefault="00E244A1" w:rsidP="00E244A1">
      <w:pPr>
        <w:autoSpaceDE w:val="0"/>
        <w:autoSpaceDN w:val="0"/>
        <w:adjustRightInd w:val="0"/>
        <w:spacing w:line="560" w:lineRule="exact"/>
        <w:ind w:firstLineChars="200" w:firstLine="643"/>
        <w:rPr>
          <w:rFonts w:ascii="仿宋_GB2312" w:eastAsia="仿宋_GB2312" w:hAnsi="??,Verdana,Arial" w:cs="宋体"/>
          <w:kern w:val="0"/>
          <w:sz w:val="32"/>
          <w:szCs w:val="32"/>
        </w:rPr>
      </w:pPr>
      <w:r>
        <w:rPr>
          <w:rFonts w:ascii="仿宋_GB2312" w:eastAsia="仿宋_GB2312" w:hAnsi="??,Verdana,Arial" w:cs="宋体" w:hint="eastAsia"/>
          <w:b/>
          <w:kern w:val="0"/>
          <w:sz w:val="32"/>
          <w:szCs w:val="32"/>
        </w:rPr>
        <w:t>基本要求：</w:t>
      </w:r>
      <w:r>
        <w:rPr>
          <w:rFonts w:ascii="仿宋_GB2312" w:eastAsia="仿宋_GB2312" w:hAnsi="??,Verdana,Arial" w:cs="宋体" w:hint="eastAsia"/>
          <w:kern w:val="0"/>
          <w:sz w:val="32"/>
          <w:szCs w:val="32"/>
        </w:rPr>
        <w:t>针对教育教学改革的热点、难点问题，教师自选的高质量项目。</w:t>
      </w:r>
    </w:p>
    <w:p w14:paraId="442DFF13" w14:textId="77777777" w:rsidR="00E244A1" w:rsidRPr="008B6A1A" w:rsidRDefault="00E244A1" w:rsidP="00E244A1">
      <w:pPr>
        <w:autoSpaceDE w:val="0"/>
        <w:autoSpaceDN w:val="0"/>
        <w:adjustRightInd w:val="0"/>
        <w:spacing w:line="560" w:lineRule="exact"/>
        <w:ind w:firstLineChars="200" w:firstLine="643"/>
        <w:rPr>
          <w:rFonts w:ascii="楷体_GB2312" w:eastAsia="楷体_GB2312" w:hAnsi="宋体" w:hint="eastAsia"/>
          <w:b/>
          <w:sz w:val="32"/>
          <w:szCs w:val="32"/>
        </w:rPr>
      </w:pPr>
      <w:r w:rsidRPr="008B6A1A">
        <w:rPr>
          <w:rFonts w:ascii="楷体_GB2312" w:eastAsia="楷体_GB2312" w:hAnsi="宋体" w:hint="eastAsia"/>
          <w:b/>
          <w:sz w:val="32"/>
          <w:szCs w:val="32"/>
        </w:rPr>
        <w:t>（二）拔尖人才培养专项</w:t>
      </w:r>
      <w:bookmarkStart w:id="0" w:name="_Hlk122717650"/>
    </w:p>
    <w:bookmarkEnd w:id="0"/>
    <w:p w14:paraId="339F6088" w14:textId="77777777" w:rsidR="00E244A1" w:rsidRPr="008B6A1A" w:rsidRDefault="00E244A1" w:rsidP="00E244A1">
      <w:pPr>
        <w:autoSpaceDE w:val="0"/>
        <w:autoSpaceDN w:val="0"/>
        <w:adjustRightInd w:val="0"/>
        <w:spacing w:line="560" w:lineRule="exact"/>
        <w:ind w:firstLineChars="200" w:firstLine="643"/>
        <w:rPr>
          <w:rFonts w:ascii="仿宋_GB2312" w:eastAsia="仿宋_GB2312" w:hAnsi="宋体" w:hint="eastAsia"/>
          <w:b/>
          <w:bCs/>
          <w:sz w:val="32"/>
          <w:szCs w:val="32"/>
        </w:rPr>
      </w:pPr>
      <w:r w:rsidRPr="008B6A1A">
        <w:rPr>
          <w:rFonts w:ascii="仿宋_GB2312" w:eastAsia="仿宋_GB2312" w:hAnsi="宋体" w:hint="eastAsia"/>
          <w:b/>
          <w:bCs/>
          <w:sz w:val="32"/>
          <w:szCs w:val="32"/>
        </w:rPr>
        <w:t>1.少年班人才培养改革与实践</w:t>
      </w:r>
    </w:p>
    <w:p w14:paraId="04471914" w14:textId="77777777" w:rsidR="00E244A1" w:rsidRPr="00AC3204" w:rsidRDefault="00E244A1" w:rsidP="00E244A1">
      <w:pPr>
        <w:autoSpaceDE w:val="0"/>
        <w:autoSpaceDN w:val="0"/>
        <w:adjustRightInd w:val="0"/>
        <w:spacing w:line="560" w:lineRule="exact"/>
        <w:ind w:firstLineChars="200" w:firstLine="640"/>
        <w:rPr>
          <w:rFonts w:ascii="仿宋_GB2312" w:eastAsia="仿宋_GB2312" w:hAnsi="宋体" w:hint="eastAsia"/>
          <w:sz w:val="32"/>
          <w:szCs w:val="32"/>
        </w:rPr>
      </w:pPr>
      <w:r w:rsidRPr="00AC3204">
        <w:rPr>
          <w:rFonts w:ascii="仿宋_GB2312" w:eastAsia="仿宋_GB2312" w:hAnsi="宋体" w:hint="eastAsia"/>
          <w:sz w:val="32"/>
          <w:szCs w:val="32"/>
        </w:rPr>
        <w:t>基本要求：围绕智力超常少年早期发现培养机制与各类试验班课程体系，实施创新教育与素质教育相结合的创新人才培养模式，强化使命驱动，厚植人文情怀,培育高尚品格，探索基础教育与高等教育贯通培养，实现培养体系、知识体系和教学方法的无缝衔接。构建科学培养方案，扎实推进高质量系列化课程建设，通过科学设计和有序融入，把培养学生勇敢顽强、积极进取、挑战自我的精神贯穿到日常活动之中，建立长效追踪机制，探索少年大学生的成长成才规律，针对智力超常少年探索人才培养改革与实践。</w:t>
      </w:r>
    </w:p>
    <w:p w14:paraId="3699B54F" w14:textId="77777777" w:rsidR="00E244A1" w:rsidRPr="00AC3204" w:rsidRDefault="00E244A1" w:rsidP="00E244A1">
      <w:pPr>
        <w:autoSpaceDE w:val="0"/>
        <w:autoSpaceDN w:val="0"/>
        <w:adjustRightInd w:val="0"/>
        <w:spacing w:line="560" w:lineRule="exact"/>
        <w:ind w:firstLineChars="200" w:firstLine="640"/>
        <w:rPr>
          <w:rFonts w:ascii="仿宋_GB2312" w:eastAsia="仿宋_GB2312" w:hAnsi="宋体" w:hint="eastAsia"/>
          <w:sz w:val="32"/>
          <w:szCs w:val="32"/>
        </w:rPr>
      </w:pPr>
      <w:r w:rsidRPr="00AC3204">
        <w:rPr>
          <w:rFonts w:ascii="仿宋_GB2312" w:eastAsia="仿宋_GB2312" w:hAnsi="宋体" w:hint="eastAsia"/>
          <w:sz w:val="32"/>
          <w:szCs w:val="32"/>
        </w:rPr>
        <w:lastRenderedPageBreak/>
        <w:t>另专设少年班定向专项：</w:t>
      </w:r>
    </w:p>
    <w:p w14:paraId="41CD7582" w14:textId="77777777" w:rsidR="00E244A1" w:rsidRPr="00AC3204" w:rsidRDefault="00E244A1" w:rsidP="00E244A1">
      <w:pPr>
        <w:autoSpaceDE w:val="0"/>
        <w:autoSpaceDN w:val="0"/>
        <w:adjustRightInd w:val="0"/>
        <w:spacing w:line="560" w:lineRule="exact"/>
        <w:ind w:firstLineChars="200" w:firstLine="640"/>
        <w:rPr>
          <w:rFonts w:ascii="仿宋_GB2312" w:eastAsia="仿宋_GB2312" w:hAnsi="宋体" w:hint="eastAsia"/>
          <w:sz w:val="32"/>
          <w:szCs w:val="32"/>
        </w:rPr>
      </w:pPr>
      <w:r w:rsidRPr="00AC3204">
        <w:rPr>
          <w:rFonts w:ascii="仿宋_GB2312" w:eastAsia="仿宋_GB2312" w:hAnsi="宋体" w:hint="eastAsia"/>
          <w:sz w:val="32"/>
          <w:szCs w:val="32"/>
        </w:rPr>
        <w:t>（1）少年班学生培养质量评价的相关研究</w:t>
      </w:r>
      <w:r>
        <w:rPr>
          <w:rFonts w:ascii="仿宋_GB2312" w:eastAsia="仿宋_GB2312" w:hAnsi="宋体" w:hint="eastAsia"/>
          <w:sz w:val="32"/>
          <w:szCs w:val="32"/>
        </w:rPr>
        <w:t>；</w:t>
      </w:r>
    </w:p>
    <w:p w14:paraId="0221E5F4" w14:textId="77777777" w:rsidR="00E244A1" w:rsidRPr="00AC3204" w:rsidRDefault="00E244A1" w:rsidP="00E244A1">
      <w:pPr>
        <w:autoSpaceDE w:val="0"/>
        <w:autoSpaceDN w:val="0"/>
        <w:adjustRightInd w:val="0"/>
        <w:spacing w:line="560" w:lineRule="exact"/>
        <w:ind w:firstLineChars="200" w:firstLine="640"/>
        <w:rPr>
          <w:rFonts w:ascii="仿宋_GB2312" w:eastAsia="仿宋_GB2312" w:hAnsi="宋体" w:hint="eastAsia"/>
          <w:sz w:val="32"/>
          <w:szCs w:val="32"/>
        </w:rPr>
      </w:pPr>
      <w:r w:rsidRPr="00AC3204">
        <w:rPr>
          <w:rFonts w:ascii="仿宋_GB2312" w:eastAsia="仿宋_GB2312" w:hAnsi="宋体" w:hint="eastAsia"/>
          <w:sz w:val="32"/>
          <w:szCs w:val="32"/>
        </w:rPr>
        <w:t>（2）少年班就业去向、就业行业分布、创新创业等相关研究</w:t>
      </w:r>
      <w:r>
        <w:rPr>
          <w:rFonts w:ascii="仿宋_GB2312" w:eastAsia="仿宋_GB2312" w:hAnsi="宋体" w:hint="eastAsia"/>
          <w:sz w:val="32"/>
          <w:szCs w:val="32"/>
        </w:rPr>
        <w:t>。</w:t>
      </w:r>
    </w:p>
    <w:p w14:paraId="697F806E" w14:textId="77777777" w:rsidR="00E244A1" w:rsidRPr="008B6A1A" w:rsidRDefault="00E244A1" w:rsidP="00E244A1">
      <w:pPr>
        <w:autoSpaceDE w:val="0"/>
        <w:autoSpaceDN w:val="0"/>
        <w:adjustRightInd w:val="0"/>
        <w:spacing w:line="560" w:lineRule="exact"/>
        <w:ind w:firstLineChars="200" w:firstLine="643"/>
        <w:rPr>
          <w:rFonts w:ascii="仿宋_GB2312" w:eastAsia="仿宋_GB2312" w:hAnsi="宋体" w:hint="eastAsia"/>
          <w:b/>
          <w:bCs/>
          <w:sz w:val="32"/>
          <w:szCs w:val="32"/>
        </w:rPr>
      </w:pPr>
      <w:r w:rsidRPr="008B6A1A">
        <w:rPr>
          <w:rFonts w:ascii="仿宋_GB2312" w:eastAsia="仿宋_GB2312" w:hAnsi="宋体" w:hint="eastAsia"/>
          <w:b/>
          <w:bCs/>
          <w:sz w:val="32"/>
          <w:szCs w:val="32"/>
        </w:rPr>
        <w:t>2.基础学科拔尖学生试验班（数学、物理、计算机、力学、基础医学）、工科试验班（钱学森班）、临床医学（侯宗濂班）、生物科学试验班、化学试验班、人工智能试验班、储能班等人才培养改革与实践</w:t>
      </w:r>
    </w:p>
    <w:p w14:paraId="5B6EDE0B" w14:textId="77777777" w:rsidR="00E244A1" w:rsidRPr="00AC3204" w:rsidRDefault="00E244A1" w:rsidP="00E244A1">
      <w:pPr>
        <w:autoSpaceDE w:val="0"/>
        <w:autoSpaceDN w:val="0"/>
        <w:adjustRightInd w:val="0"/>
        <w:spacing w:line="560" w:lineRule="exact"/>
        <w:ind w:firstLineChars="200" w:firstLine="640"/>
        <w:rPr>
          <w:rFonts w:ascii="仿宋_GB2312" w:eastAsia="仿宋_GB2312" w:hAnsi="宋体" w:hint="eastAsia"/>
          <w:sz w:val="32"/>
          <w:szCs w:val="32"/>
        </w:rPr>
      </w:pPr>
      <w:r w:rsidRPr="00AC3204">
        <w:rPr>
          <w:rFonts w:ascii="仿宋_GB2312" w:eastAsia="仿宋_GB2312" w:hAnsi="宋体" w:hint="eastAsia"/>
          <w:sz w:val="32"/>
          <w:szCs w:val="32"/>
        </w:rPr>
        <w:t>基本要求：遵循拔尖创新人才成长规律，围绕人才培养目标，构建有机衔接、梯次推进、交叉融合的人才培养计划，强化使命驱动，坚持科学精神与人文情怀、艺术素养并重。在基础学科拔尖学生培养计划前期探索的“一制三化”（导师制、小班化、个性化、国际化）等有效模式基础上，探索师资队伍建设、培养方案完善、教学方式创新、学科交叉融合、国际视野提升、伴学伴长的长周期培养模式等方面的综合改革与实践。用潜移默化的方式将体育精神融入到各类活动中，发展创建高层次、高素质的拔尖人才培养模式，形成杰出创新人才培养的长效机制，培养未来面向国家多元化重大需求的、具有交叉学科背景的世界一流的领军人才。</w:t>
      </w:r>
    </w:p>
    <w:p w14:paraId="474933EC" w14:textId="77777777" w:rsidR="00E244A1" w:rsidRPr="009B012E" w:rsidRDefault="00E244A1" w:rsidP="00E244A1">
      <w:pPr>
        <w:autoSpaceDE w:val="0"/>
        <w:autoSpaceDN w:val="0"/>
        <w:adjustRightInd w:val="0"/>
        <w:spacing w:line="560" w:lineRule="exact"/>
        <w:ind w:firstLineChars="200" w:firstLine="643"/>
        <w:rPr>
          <w:rFonts w:ascii="楷体_GB2312" w:eastAsia="楷体_GB2312" w:hAnsi="宋体" w:hint="eastAsia"/>
          <w:b/>
          <w:sz w:val="32"/>
          <w:szCs w:val="32"/>
        </w:rPr>
      </w:pPr>
      <w:r w:rsidRPr="009B012E">
        <w:rPr>
          <w:rFonts w:ascii="楷体_GB2312" w:eastAsia="楷体_GB2312" w:hAnsi="宋体" w:hint="eastAsia"/>
          <w:b/>
          <w:sz w:val="32"/>
          <w:szCs w:val="32"/>
        </w:rPr>
        <w:t>（三）未来技术学院人才培养专项</w:t>
      </w:r>
    </w:p>
    <w:p w14:paraId="6B880660" w14:textId="7370C5BF" w:rsidR="009B012E" w:rsidRPr="009B012E" w:rsidRDefault="009B012E" w:rsidP="009B012E">
      <w:pPr>
        <w:autoSpaceDE w:val="0"/>
        <w:autoSpaceDN w:val="0"/>
        <w:adjustRightInd w:val="0"/>
        <w:spacing w:line="560" w:lineRule="exact"/>
        <w:ind w:firstLineChars="200" w:firstLine="643"/>
        <w:rPr>
          <w:rFonts w:ascii="仿宋_GB2312" w:eastAsia="仿宋_GB2312" w:hAnsi="宋体" w:hint="eastAsia"/>
          <w:b/>
          <w:bCs/>
          <w:sz w:val="32"/>
          <w:szCs w:val="32"/>
        </w:rPr>
      </w:pPr>
      <w:r w:rsidRPr="009B012E">
        <w:rPr>
          <w:rFonts w:ascii="仿宋_GB2312" w:eastAsia="仿宋_GB2312" w:hAnsi="宋体" w:hint="eastAsia"/>
          <w:b/>
          <w:bCs/>
          <w:sz w:val="32"/>
          <w:szCs w:val="32"/>
        </w:rPr>
        <w:t>1.未来技术学科交叉、产教融合课程改革</w:t>
      </w:r>
    </w:p>
    <w:p w14:paraId="5C697833" w14:textId="77777777" w:rsidR="009B012E" w:rsidRPr="009B012E" w:rsidRDefault="009B012E" w:rsidP="009B012E">
      <w:pPr>
        <w:autoSpaceDE w:val="0"/>
        <w:autoSpaceDN w:val="0"/>
        <w:adjustRightInd w:val="0"/>
        <w:spacing w:line="560" w:lineRule="exact"/>
        <w:ind w:firstLineChars="200" w:firstLine="640"/>
        <w:rPr>
          <w:rFonts w:ascii="仿宋_GB2312" w:eastAsia="仿宋_GB2312" w:hAnsi="宋体" w:hint="eastAsia"/>
          <w:sz w:val="32"/>
          <w:szCs w:val="32"/>
        </w:rPr>
      </w:pPr>
      <w:r w:rsidRPr="009B012E">
        <w:rPr>
          <w:rFonts w:ascii="仿宋_GB2312" w:eastAsia="仿宋_GB2312" w:hAnsi="宋体" w:hint="eastAsia"/>
          <w:sz w:val="32"/>
          <w:szCs w:val="32"/>
        </w:rPr>
        <w:t>基本要求：聚焦未来十年的前沿性、革命性、颠覆性技术发展，以企业未来技术需求、硬科技为牵引，围绕未来科技创新领军人才培养，深入探索学科交叉、产教融合课程改</w:t>
      </w:r>
      <w:r w:rsidRPr="009B012E">
        <w:rPr>
          <w:rFonts w:ascii="仿宋_GB2312" w:eastAsia="仿宋_GB2312" w:hAnsi="宋体" w:hint="eastAsia"/>
          <w:sz w:val="32"/>
          <w:szCs w:val="32"/>
        </w:rPr>
        <w:lastRenderedPageBreak/>
        <w:t>革。课程包括项目课、基础课、专业课和创新创业课。课程改革应围绕学科交叉、产教融合进行系统性设计，组建学科交叉、校企融合双师型队伍，在课程大纲、课程内容、授课形式等方面实现学科交叉融合、校企协同育人。创新教学模式，可以采用“产教互证”教学方法，校企授课团队在教学过程中将理论授课与科技项目研究结合，丰富实践环节；采用“校企专家同上一堂课”教学模式，由校内教师讲述理论知识，企业专家介绍该理论知识相应的企业案例和实践应用，打通从“基础理论-关键技术-落地应用”的知识环节；革新学习模式，引导学生采取采集式、自主式、研究式、探讨式学习方法，变被动学习为主动学习；优化考核与评价机制，将理论测试与项目实践相结合，探索过程跟踪式、项目答辩式、综合考评式等课程考核方式。</w:t>
      </w:r>
    </w:p>
    <w:p w14:paraId="33920358" w14:textId="553528F3" w:rsidR="00E244A1" w:rsidRPr="009B012E" w:rsidRDefault="009B012E" w:rsidP="009B012E">
      <w:pPr>
        <w:autoSpaceDE w:val="0"/>
        <w:autoSpaceDN w:val="0"/>
        <w:adjustRightInd w:val="0"/>
        <w:spacing w:line="560" w:lineRule="exact"/>
        <w:ind w:firstLineChars="200" w:firstLine="640"/>
        <w:rPr>
          <w:rFonts w:ascii="楷体" w:eastAsia="楷体" w:hAnsi="楷体" w:hint="eastAsia"/>
          <w:sz w:val="32"/>
          <w:szCs w:val="32"/>
        </w:rPr>
      </w:pPr>
      <w:r w:rsidRPr="009B012E">
        <w:rPr>
          <w:rFonts w:ascii="楷体" w:eastAsia="楷体" w:hAnsi="楷体" w:hint="eastAsia"/>
          <w:sz w:val="32"/>
          <w:szCs w:val="32"/>
        </w:rPr>
        <w:t>注：申报项目负责人及主要成员应已实际参与或即将参与未来技术学院课程建设。</w:t>
      </w:r>
    </w:p>
    <w:p w14:paraId="16204F82" w14:textId="77777777" w:rsidR="00E244A1" w:rsidRPr="00AC3204" w:rsidRDefault="00E244A1" w:rsidP="00E244A1">
      <w:pPr>
        <w:autoSpaceDE w:val="0"/>
        <w:autoSpaceDN w:val="0"/>
        <w:adjustRightInd w:val="0"/>
        <w:spacing w:line="560" w:lineRule="exact"/>
        <w:ind w:firstLineChars="200" w:firstLine="643"/>
        <w:rPr>
          <w:rFonts w:ascii="楷体_GB2312" w:eastAsia="楷体_GB2312" w:hAnsi="宋体" w:hint="eastAsia"/>
          <w:b/>
          <w:sz w:val="32"/>
          <w:szCs w:val="32"/>
        </w:rPr>
      </w:pPr>
      <w:r w:rsidRPr="00AC3204">
        <w:rPr>
          <w:rFonts w:ascii="楷体_GB2312" w:eastAsia="楷体_GB2312" w:hAnsi="宋体" w:hint="eastAsia"/>
          <w:b/>
          <w:sz w:val="32"/>
          <w:szCs w:val="32"/>
        </w:rPr>
        <w:t>（四）中外合作办学专项</w:t>
      </w:r>
    </w:p>
    <w:p w14:paraId="7096E200" w14:textId="77777777" w:rsidR="00E244A1" w:rsidRDefault="00E244A1" w:rsidP="00E244A1">
      <w:pPr>
        <w:autoSpaceDE w:val="0"/>
        <w:autoSpaceDN w:val="0"/>
        <w:adjustRightInd w:val="0"/>
        <w:spacing w:line="560" w:lineRule="exact"/>
        <w:ind w:firstLineChars="200" w:firstLine="643"/>
        <w:rPr>
          <w:rFonts w:ascii="仿宋_GB2312" w:eastAsia="仿宋_GB2312" w:hAnsi="宋体" w:hint="eastAsia"/>
          <w:b/>
          <w:sz w:val="32"/>
          <w:szCs w:val="32"/>
        </w:rPr>
      </w:pPr>
      <w:r>
        <w:rPr>
          <w:rFonts w:ascii="仿宋_GB2312" w:eastAsia="仿宋_GB2312" w:hAnsi="宋体" w:hint="eastAsia"/>
          <w:b/>
          <w:sz w:val="32"/>
          <w:szCs w:val="32"/>
        </w:rPr>
        <w:t>1.中外合作办学人才培养创新与实践</w:t>
      </w:r>
    </w:p>
    <w:p w14:paraId="6769078B" w14:textId="77777777" w:rsidR="00E244A1" w:rsidRDefault="00E244A1" w:rsidP="00E244A1">
      <w:pPr>
        <w:autoSpaceDE w:val="0"/>
        <w:autoSpaceDN w:val="0"/>
        <w:adjustRightIn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基本要求：</w:t>
      </w:r>
      <w:r>
        <w:rPr>
          <w:rFonts w:ascii="仿宋_GB2312" w:eastAsia="仿宋_GB2312" w:hAnsi="??,Verdana,Arial" w:cs="宋体" w:hint="eastAsia"/>
          <w:kern w:val="0"/>
          <w:sz w:val="32"/>
          <w:szCs w:val="32"/>
        </w:rPr>
        <w:t>适应新时期国际化人才培养要求，</w:t>
      </w:r>
      <w:r>
        <w:rPr>
          <w:rFonts w:ascii="仿宋_GB2312" w:eastAsia="仿宋_GB2312" w:hAnsi="宋体" w:hint="eastAsia"/>
          <w:sz w:val="32"/>
          <w:szCs w:val="32"/>
        </w:rPr>
        <w:t>围绕当前中外合作办学项目教育教学改革的痛点、堵点、难点，紧密结合西交米兰学院中外合作办学项目教学工作实际和教学现状，以提高国际化人才培养质量为导向，</w:t>
      </w:r>
      <w:r>
        <w:rPr>
          <w:rFonts w:ascii="仿宋_GB2312" w:eastAsia="仿宋_GB2312" w:hAnsi="??,Verdana,Arial" w:cs="宋体" w:hint="eastAsia"/>
          <w:kern w:val="0"/>
          <w:sz w:val="32"/>
          <w:szCs w:val="32"/>
        </w:rPr>
        <w:t>以优化专业培养方案，探索新教学模式、新教学方法为抓手，从专业建设、课程建</w:t>
      </w:r>
      <w:r w:rsidRPr="00BF540F">
        <w:rPr>
          <w:rFonts w:ascii="仿宋_GB2312" w:eastAsia="仿宋_GB2312" w:hAnsi="??,Verdana,Arial" w:cs="宋体" w:hint="eastAsia"/>
          <w:kern w:val="0"/>
          <w:sz w:val="32"/>
          <w:szCs w:val="32"/>
        </w:rPr>
        <w:t>设、实践教学、产教融合、人才</w:t>
      </w:r>
      <w:r>
        <w:rPr>
          <w:rFonts w:ascii="仿宋_GB2312" w:eastAsia="仿宋_GB2312" w:hAnsi="??,Verdana,Arial" w:cs="宋体" w:hint="eastAsia"/>
          <w:kern w:val="0"/>
          <w:sz w:val="32"/>
          <w:szCs w:val="32"/>
        </w:rPr>
        <w:t>培养、英语应用能力提升等方面组织立项研究，</w:t>
      </w:r>
      <w:r>
        <w:rPr>
          <w:rFonts w:ascii="仿宋_GB2312" w:eastAsia="仿宋_GB2312" w:hAnsi="宋体" w:hint="eastAsia"/>
          <w:sz w:val="32"/>
          <w:szCs w:val="32"/>
        </w:rPr>
        <w:t>探索创新型国际化人才培养模式</w:t>
      </w:r>
      <w:r>
        <w:rPr>
          <w:rFonts w:ascii="仿宋_GB2312" w:eastAsia="仿宋_GB2312" w:hAnsi="宋体" w:hint="eastAsia"/>
          <w:sz w:val="32"/>
          <w:szCs w:val="32"/>
        </w:rPr>
        <w:lastRenderedPageBreak/>
        <w:t>与发展路径，构建高质量中外合作办学人才培养体系，推动学校国际化、高素质创新人才培养。</w:t>
      </w:r>
    </w:p>
    <w:p w14:paraId="43534EEA" w14:textId="3ED3C928" w:rsidR="00E244A1" w:rsidRPr="00AC3204" w:rsidRDefault="00E244A1" w:rsidP="00E244A1">
      <w:pPr>
        <w:autoSpaceDE w:val="0"/>
        <w:autoSpaceDN w:val="0"/>
        <w:adjustRightInd w:val="0"/>
        <w:spacing w:line="560" w:lineRule="exact"/>
        <w:ind w:firstLineChars="200" w:firstLine="640"/>
        <w:rPr>
          <w:rFonts w:ascii="楷体_GB2312" w:eastAsia="楷体_GB2312" w:hAnsi="宋体" w:hint="eastAsia"/>
          <w:b/>
          <w:sz w:val="32"/>
          <w:szCs w:val="32"/>
        </w:rPr>
      </w:pPr>
      <w:r w:rsidRPr="00AC3204">
        <w:rPr>
          <w:rFonts w:ascii="楷体" w:eastAsia="楷体" w:hAnsi="楷体" w:hint="eastAsia"/>
          <w:sz w:val="32"/>
          <w:szCs w:val="32"/>
        </w:rPr>
        <w:t>注：申报项目负责人及主要成员应已实际参与西交米兰学院课程建设。</w:t>
      </w:r>
    </w:p>
    <w:p w14:paraId="6E0744AA" w14:textId="77777777" w:rsidR="00E244A1" w:rsidRPr="00AC3204" w:rsidRDefault="00E244A1" w:rsidP="00E244A1">
      <w:pPr>
        <w:autoSpaceDE w:val="0"/>
        <w:autoSpaceDN w:val="0"/>
        <w:adjustRightInd w:val="0"/>
        <w:spacing w:line="560" w:lineRule="exact"/>
        <w:ind w:firstLineChars="200" w:firstLine="643"/>
        <w:rPr>
          <w:rFonts w:ascii="楷体_GB2312" w:eastAsia="楷体_GB2312" w:hAnsi="宋体" w:hint="eastAsia"/>
          <w:b/>
          <w:sz w:val="32"/>
          <w:szCs w:val="32"/>
        </w:rPr>
      </w:pPr>
      <w:r w:rsidRPr="00AC3204">
        <w:rPr>
          <w:rFonts w:ascii="楷体_GB2312" w:eastAsia="楷体_GB2312" w:hAnsi="宋体" w:hint="eastAsia"/>
          <w:b/>
          <w:sz w:val="32"/>
          <w:szCs w:val="32"/>
        </w:rPr>
        <w:t>（五）继续教育专项</w:t>
      </w:r>
    </w:p>
    <w:p w14:paraId="27E22FE9" w14:textId="77777777" w:rsidR="00E244A1" w:rsidRPr="00AC3204" w:rsidRDefault="00E244A1" w:rsidP="00E244A1">
      <w:pPr>
        <w:autoSpaceDE w:val="0"/>
        <w:autoSpaceDN w:val="0"/>
        <w:adjustRightInd w:val="0"/>
        <w:spacing w:line="560" w:lineRule="exact"/>
        <w:ind w:firstLineChars="200" w:firstLine="643"/>
        <w:rPr>
          <w:rFonts w:ascii="仿宋_GB2312" w:eastAsia="仿宋_GB2312" w:hAnsi="??,Verdana,Arial" w:cs="宋体"/>
          <w:b/>
          <w:bCs/>
          <w:kern w:val="0"/>
          <w:sz w:val="32"/>
          <w:szCs w:val="32"/>
        </w:rPr>
      </w:pPr>
      <w:r w:rsidRPr="00AC3204">
        <w:rPr>
          <w:rFonts w:ascii="仿宋_GB2312" w:eastAsia="仿宋_GB2312" w:hAnsi="??,Verdana,Arial" w:cs="宋体" w:hint="eastAsia"/>
          <w:b/>
          <w:bCs/>
          <w:kern w:val="0"/>
          <w:sz w:val="32"/>
          <w:szCs w:val="32"/>
        </w:rPr>
        <w:t>1.面向理工医经管的人才培养模式改革与实践</w:t>
      </w:r>
    </w:p>
    <w:p w14:paraId="2B54C4C1" w14:textId="77777777" w:rsidR="00E244A1" w:rsidRPr="00AC3204"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AC3204">
        <w:rPr>
          <w:rFonts w:ascii="仿宋_GB2312" w:eastAsia="仿宋_GB2312" w:hAnsi="??,Verdana,Arial" w:cs="宋体" w:hint="eastAsia"/>
          <w:kern w:val="0"/>
          <w:sz w:val="32"/>
          <w:szCs w:val="32"/>
        </w:rPr>
        <w:t>基本要求：在继续教育持续改革的背景下，面向理、工、经管、医学类专业，探索针对成人教育对象的教学方法，将理论教学与实际社会经济生活相融合、与职业能力需求相融合，革新课程教学内容、课程知识体系构建、实习实践方案、答疑辅导方式、考核标准与方法、教材及配套课件习题等，探索产教融合、职教融合育人新途径。</w:t>
      </w:r>
    </w:p>
    <w:p w14:paraId="6E0CE20C" w14:textId="77777777" w:rsidR="00E244A1" w:rsidRPr="00AC3204" w:rsidRDefault="00E244A1" w:rsidP="00E244A1">
      <w:pPr>
        <w:autoSpaceDE w:val="0"/>
        <w:autoSpaceDN w:val="0"/>
        <w:adjustRightInd w:val="0"/>
        <w:spacing w:line="560" w:lineRule="exact"/>
        <w:ind w:firstLineChars="200" w:firstLine="643"/>
        <w:rPr>
          <w:rFonts w:ascii="楷体_GB2312" w:eastAsia="楷体_GB2312" w:hAnsi="宋体" w:hint="eastAsia"/>
          <w:b/>
          <w:sz w:val="32"/>
          <w:szCs w:val="32"/>
        </w:rPr>
      </w:pPr>
      <w:r w:rsidRPr="00AC3204">
        <w:rPr>
          <w:rFonts w:ascii="楷体_GB2312" w:eastAsia="楷体_GB2312" w:hAnsi="宋体" w:hint="eastAsia"/>
          <w:b/>
          <w:sz w:val="32"/>
          <w:szCs w:val="32"/>
        </w:rPr>
        <w:t>（六）国际教育专项</w:t>
      </w:r>
    </w:p>
    <w:p w14:paraId="7F48E090" w14:textId="77777777" w:rsidR="00E244A1" w:rsidRPr="00AC3204" w:rsidRDefault="00E244A1" w:rsidP="00E244A1">
      <w:pPr>
        <w:autoSpaceDE w:val="0"/>
        <w:autoSpaceDN w:val="0"/>
        <w:adjustRightInd w:val="0"/>
        <w:spacing w:line="560" w:lineRule="exact"/>
        <w:ind w:firstLineChars="200" w:firstLine="643"/>
        <w:rPr>
          <w:rFonts w:ascii="仿宋_GB2312" w:eastAsia="仿宋_GB2312" w:hAnsi="??,Verdana,Arial" w:cs="宋体"/>
          <w:b/>
          <w:bCs/>
          <w:kern w:val="0"/>
          <w:sz w:val="32"/>
          <w:szCs w:val="32"/>
        </w:rPr>
      </w:pPr>
      <w:r w:rsidRPr="00AC3204">
        <w:rPr>
          <w:rFonts w:ascii="仿宋_GB2312" w:eastAsia="仿宋_GB2312" w:hAnsi="??,Verdana,Arial" w:cs="宋体" w:hint="eastAsia"/>
          <w:b/>
          <w:bCs/>
          <w:kern w:val="0"/>
          <w:sz w:val="32"/>
          <w:szCs w:val="32"/>
        </w:rPr>
        <w:t>1.国际学生教学研究</w:t>
      </w:r>
    </w:p>
    <w:p w14:paraId="29DBFE68" w14:textId="77777777" w:rsidR="00E244A1"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AC3204">
        <w:rPr>
          <w:rFonts w:ascii="仿宋_GB2312" w:eastAsia="仿宋_GB2312" w:hAnsi="??,Verdana,Arial" w:cs="宋体" w:hint="eastAsia"/>
          <w:kern w:val="0"/>
          <w:sz w:val="32"/>
          <w:szCs w:val="32"/>
        </w:rPr>
        <w:t>基本要求：</w:t>
      </w:r>
    </w:p>
    <w:p w14:paraId="77BBACA0" w14:textId="77777777" w:rsidR="00E244A1"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AC3204">
        <w:rPr>
          <w:rFonts w:ascii="仿宋_GB2312" w:eastAsia="仿宋_GB2312" w:hAnsi="??,Verdana,Arial" w:cs="宋体" w:hint="eastAsia"/>
          <w:kern w:val="0"/>
          <w:sz w:val="32"/>
          <w:szCs w:val="32"/>
        </w:rPr>
        <w:t>（1）以提高教学质量为目的，</w:t>
      </w:r>
      <w:r w:rsidRPr="0034363C">
        <w:rPr>
          <w:rFonts w:ascii="仿宋_GB2312" w:eastAsia="仿宋_GB2312" w:hAnsi="??,Verdana,Arial" w:cs="宋体" w:hint="eastAsia"/>
          <w:kern w:val="0"/>
          <w:sz w:val="32"/>
          <w:szCs w:val="32"/>
        </w:rPr>
        <w:t>探索新型有效的课堂教学模式和教学方法；</w:t>
      </w:r>
    </w:p>
    <w:p w14:paraId="75DA75F3" w14:textId="77777777" w:rsidR="00E244A1"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34363C">
        <w:rPr>
          <w:rFonts w:ascii="仿宋_GB2312" w:eastAsia="仿宋_GB2312" w:hAnsi="??,Verdana,Arial" w:cs="宋体" w:hint="eastAsia"/>
          <w:kern w:val="0"/>
          <w:sz w:val="32"/>
          <w:szCs w:val="32"/>
        </w:rPr>
        <w:t>（2）信息技术赋能国际学生教育教学研究；</w:t>
      </w:r>
    </w:p>
    <w:p w14:paraId="58EBE6FC" w14:textId="77777777" w:rsidR="00E244A1"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34363C">
        <w:rPr>
          <w:rFonts w:ascii="仿宋_GB2312" w:eastAsia="仿宋_GB2312" w:hAnsi="??,Verdana,Arial" w:cs="宋体" w:hint="eastAsia"/>
          <w:kern w:val="0"/>
          <w:sz w:val="32"/>
          <w:szCs w:val="32"/>
        </w:rPr>
        <w:t>（3）课程体系和教学内容改革及相应的教材建设；</w:t>
      </w:r>
    </w:p>
    <w:p w14:paraId="6D092730" w14:textId="77777777" w:rsidR="00E244A1"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34363C">
        <w:rPr>
          <w:rFonts w:ascii="仿宋_GB2312" w:eastAsia="仿宋_GB2312" w:hAnsi="??,Verdana,Arial" w:cs="宋体" w:hint="eastAsia"/>
          <w:kern w:val="0"/>
          <w:sz w:val="32"/>
          <w:szCs w:val="32"/>
        </w:rPr>
        <w:t>（4）国际学生教育师资队伍培养和激励的长效机制；</w:t>
      </w:r>
    </w:p>
    <w:p w14:paraId="13314DE2" w14:textId="77777777" w:rsidR="00E244A1"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34363C">
        <w:rPr>
          <w:rFonts w:ascii="仿宋_GB2312" w:eastAsia="仿宋_GB2312" w:hAnsi="??,Verdana,Arial" w:cs="宋体" w:hint="eastAsia"/>
          <w:kern w:val="0"/>
          <w:sz w:val="32"/>
          <w:szCs w:val="32"/>
        </w:rPr>
        <w:t>（5）国际学生汉语教学模式、方法以及教材建设；</w:t>
      </w:r>
    </w:p>
    <w:p w14:paraId="65858AE0" w14:textId="77777777" w:rsidR="00E244A1"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34363C">
        <w:rPr>
          <w:rFonts w:ascii="仿宋_GB2312" w:eastAsia="仿宋_GB2312" w:hAnsi="??,Verdana,Arial" w:cs="宋体" w:hint="eastAsia"/>
          <w:kern w:val="0"/>
          <w:sz w:val="32"/>
          <w:szCs w:val="32"/>
        </w:rPr>
        <w:t>（6）国际学生课堂教育经历与跨文化认同研究；</w:t>
      </w:r>
    </w:p>
    <w:p w14:paraId="4F2DA0EB" w14:textId="77777777" w:rsidR="00E244A1"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34363C">
        <w:rPr>
          <w:rFonts w:ascii="仿宋_GB2312" w:eastAsia="仿宋_GB2312" w:hAnsi="??,Verdana,Arial" w:cs="宋体" w:hint="eastAsia"/>
          <w:kern w:val="0"/>
          <w:sz w:val="32"/>
          <w:szCs w:val="32"/>
        </w:rPr>
        <w:t>（7）面向国际学生的线上/线下/混合学习经历研究；</w:t>
      </w:r>
    </w:p>
    <w:p w14:paraId="248346A4" w14:textId="77777777" w:rsidR="00E244A1"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34363C">
        <w:rPr>
          <w:rFonts w:ascii="仿宋_GB2312" w:eastAsia="仿宋_GB2312" w:hAnsi="??,Verdana,Arial" w:cs="宋体" w:hint="eastAsia"/>
          <w:kern w:val="0"/>
          <w:sz w:val="32"/>
          <w:szCs w:val="32"/>
        </w:rPr>
        <w:t>（8）国际学生在线学习状况与影响因素研究；</w:t>
      </w:r>
    </w:p>
    <w:p w14:paraId="5B39D14D" w14:textId="77777777" w:rsidR="00E244A1" w:rsidRPr="0034363C"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34363C">
        <w:rPr>
          <w:rFonts w:ascii="仿宋_GB2312" w:eastAsia="仿宋_GB2312" w:hAnsi="??,Verdana,Arial" w:cs="宋体" w:hint="eastAsia"/>
          <w:kern w:val="0"/>
          <w:sz w:val="32"/>
          <w:szCs w:val="32"/>
        </w:rPr>
        <w:lastRenderedPageBreak/>
        <w:t>（9）临床、口腔等医学专业国际学生教育教学研究。</w:t>
      </w:r>
    </w:p>
    <w:p w14:paraId="541F5B00" w14:textId="77777777" w:rsidR="00E244A1" w:rsidRPr="00AC3204" w:rsidRDefault="00E244A1" w:rsidP="00E244A1">
      <w:pPr>
        <w:autoSpaceDE w:val="0"/>
        <w:autoSpaceDN w:val="0"/>
        <w:adjustRightInd w:val="0"/>
        <w:spacing w:line="560" w:lineRule="exact"/>
        <w:ind w:firstLineChars="200" w:firstLine="643"/>
        <w:rPr>
          <w:rFonts w:ascii="仿宋_GB2312" w:eastAsia="仿宋_GB2312" w:hAnsi="??,Verdana,Arial" w:cs="宋体"/>
          <w:b/>
          <w:bCs/>
          <w:kern w:val="0"/>
          <w:sz w:val="32"/>
          <w:szCs w:val="32"/>
        </w:rPr>
      </w:pPr>
      <w:r w:rsidRPr="00AC3204">
        <w:rPr>
          <w:rFonts w:ascii="仿宋_GB2312" w:eastAsia="仿宋_GB2312" w:hAnsi="??,Verdana,Arial" w:cs="宋体" w:hint="eastAsia"/>
          <w:b/>
          <w:bCs/>
          <w:kern w:val="0"/>
          <w:sz w:val="32"/>
          <w:szCs w:val="32"/>
        </w:rPr>
        <w:t>2.国际学生教育管理研究</w:t>
      </w:r>
    </w:p>
    <w:p w14:paraId="51F2FBA5" w14:textId="77777777" w:rsidR="00E244A1"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AC3204">
        <w:rPr>
          <w:rFonts w:ascii="仿宋_GB2312" w:eastAsia="仿宋_GB2312" w:hAnsi="??,Verdana,Arial" w:cs="宋体" w:hint="eastAsia"/>
          <w:kern w:val="0"/>
          <w:sz w:val="32"/>
          <w:szCs w:val="32"/>
        </w:rPr>
        <w:t>基本要求：</w:t>
      </w:r>
    </w:p>
    <w:p w14:paraId="71ACD150" w14:textId="77777777" w:rsidR="00E244A1"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34363C">
        <w:rPr>
          <w:rFonts w:ascii="仿宋_GB2312" w:eastAsia="仿宋_GB2312" w:hAnsi="??,Verdana,Arial" w:cs="宋体" w:hint="eastAsia"/>
          <w:kern w:val="0"/>
          <w:sz w:val="32"/>
          <w:szCs w:val="32"/>
        </w:rPr>
        <w:t>（1）国际学生教育管理体制机制的改革创新；</w:t>
      </w:r>
    </w:p>
    <w:p w14:paraId="0DE6EB3E" w14:textId="77777777" w:rsidR="00E244A1"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34363C">
        <w:rPr>
          <w:rFonts w:ascii="仿宋_GB2312" w:eastAsia="仿宋_GB2312" w:hAnsi="??,Verdana,Arial" w:cs="宋体" w:hint="eastAsia"/>
          <w:kern w:val="0"/>
          <w:sz w:val="32"/>
          <w:szCs w:val="32"/>
        </w:rPr>
        <w:t>（2）国际学生教育管理水平与服务质量；</w:t>
      </w:r>
    </w:p>
    <w:p w14:paraId="6EDB62B1" w14:textId="77777777" w:rsidR="00E244A1"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34363C">
        <w:rPr>
          <w:rFonts w:ascii="仿宋_GB2312" w:eastAsia="仿宋_GB2312" w:hAnsi="??,Verdana,Arial" w:cs="宋体" w:hint="eastAsia"/>
          <w:kern w:val="0"/>
          <w:sz w:val="32"/>
          <w:szCs w:val="32"/>
        </w:rPr>
        <w:t>（3）国际学生的国情教育、法治教育与思想教育等；</w:t>
      </w:r>
    </w:p>
    <w:p w14:paraId="716610D7" w14:textId="77777777" w:rsidR="00E244A1"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34363C">
        <w:rPr>
          <w:rFonts w:ascii="仿宋_GB2312" w:eastAsia="仿宋_GB2312" w:hAnsi="??,Verdana,Arial" w:cs="宋体" w:hint="eastAsia"/>
          <w:kern w:val="0"/>
          <w:sz w:val="32"/>
          <w:szCs w:val="32"/>
        </w:rPr>
        <w:t>（4）面向国际学生的招生策略与方法；</w:t>
      </w:r>
    </w:p>
    <w:p w14:paraId="73A101B6" w14:textId="77777777" w:rsidR="00E244A1"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34363C">
        <w:rPr>
          <w:rFonts w:ascii="仿宋_GB2312" w:eastAsia="仿宋_GB2312" w:hAnsi="??,Verdana,Arial" w:cs="宋体" w:hint="eastAsia"/>
          <w:kern w:val="0"/>
          <w:sz w:val="32"/>
          <w:szCs w:val="32"/>
        </w:rPr>
        <w:t>（5）基于国际学生视角的教育质量评价研究；</w:t>
      </w:r>
    </w:p>
    <w:p w14:paraId="02CB9BD5" w14:textId="77777777" w:rsidR="00E244A1"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34363C">
        <w:rPr>
          <w:rFonts w:ascii="仿宋_GB2312" w:eastAsia="仿宋_GB2312" w:hAnsi="??,Verdana,Arial" w:cs="宋体" w:hint="eastAsia"/>
          <w:kern w:val="0"/>
          <w:sz w:val="32"/>
          <w:szCs w:val="32"/>
        </w:rPr>
        <w:t>（6）国际学生学习能力发展与测评研究；</w:t>
      </w:r>
    </w:p>
    <w:p w14:paraId="5825DF78" w14:textId="77777777" w:rsidR="00E244A1" w:rsidRPr="0034363C"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34363C">
        <w:rPr>
          <w:rFonts w:ascii="仿宋_GB2312" w:eastAsia="仿宋_GB2312" w:hAnsi="??,Verdana,Arial" w:cs="宋体" w:hint="eastAsia"/>
          <w:kern w:val="0"/>
          <w:sz w:val="32"/>
          <w:szCs w:val="32"/>
        </w:rPr>
        <w:t>（7）提升国际学生中文教育质量政策建议研究。</w:t>
      </w:r>
    </w:p>
    <w:p w14:paraId="3FFAD510" w14:textId="77777777" w:rsidR="00E244A1" w:rsidRPr="00AC3204" w:rsidRDefault="00E244A1" w:rsidP="00E244A1">
      <w:pPr>
        <w:autoSpaceDE w:val="0"/>
        <w:autoSpaceDN w:val="0"/>
        <w:adjustRightInd w:val="0"/>
        <w:spacing w:line="560" w:lineRule="exact"/>
        <w:ind w:firstLineChars="200" w:firstLine="643"/>
        <w:rPr>
          <w:rFonts w:ascii="仿宋_GB2312" w:eastAsia="仿宋_GB2312" w:hAnsi="??,Verdana,Arial" w:cs="宋体"/>
          <w:b/>
          <w:bCs/>
          <w:kern w:val="0"/>
          <w:sz w:val="32"/>
          <w:szCs w:val="32"/>
        </w:rPr>
      </w:pPr>
      <w:r w:rsidRPr="00AC3204">
        <w:rPr>
          <w:rFonts w:ascii="仿宋_GB2312" w:eastAsia="仿宋_GB2312" w:hAnsi="??,Verdana,Arial" w:cs="宋体" w:hint="eastAsia"/>
          <w:b/>
          <w:bCs/>
          <w:kern w:val="0"/>
          <w:sz w:val="32"/>
          <w:szCs w:val="32"/>
        </w:rPr>
        <w:t>3.面向本科国际学生的优势学科全英文项目课程建设与教学改革研究</w:t>
      </w:r>
    </w:p>
    <w:p w14:paraId="14CCA8D2" w14:textId="77777777" w:rsidR="00E244A1"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AC3204">
        <w:rPr>
          <w:rFonts w:ascii="仿宋_GB2312" w:eastAsia="仿宋_GB2312" w:hAnsi="??,Verdana,Arial" w:cs="宋体" w:hint="eastAsia"/>
          <w:kern w:val="0"/>
          <w:sz w:val="32"/>
          <w:szCs w:val="32"/>
        </w:rPr>
        <w:t>基本要求：</w:t>
      </w:r>
    </w:p>
    <w:p w14:paraId="0A754A3F" w14:textId="77777777" w:rsidR="00E244A1"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34363C">
        <w:rPr>
          <w:rFonts w:ascii="仿宋_GB2312" w:eastAsia="仿宋_GB2312" w:hAnsi="??,Verdana,Arial" w:cs="宋体" w:hint="eastAsia"/>
          <w:kern w:val="0"/>
          <w:sz w:val="32"/>
          <w:szCs w:val="32"/>
        </w:rPr>
        <w:t>（1）电气、能动、机械等大类专业基础与专业课全英文课程教改；</w:t>
      </w:r>
    </w:p>
    <w:p w14:paraId="50AE1114" w14:textId="77777777" w:rsidR="00E244A1"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34363C">
        <w:rPr>
          <w:rFonts w:ascii="仿宋_GB2312" w:eastAsia="仿宋_GB2312" w:hAnsi="??,Verdana,Arial" w:cs="宋体" w:hint="eastAsia"/>
          <w:kern w:val="0"/>
          <w:sz w:val="32"/>
          <w:szCs w:val="32"/>
        </w:rPr>
        <w:t>（2）通识类全英文课程建设；</w:t>
      </w:r>
    </w:p>
    <w:p w14:paraId="40D1FCF7" w14:textId="77777777" w:rsidR="00E244A1"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34363C">
        <w:rPr>
          <w:rFonts w:ascii="仿宋_GB2312" w:eastAsia="仿宋_GB2312" w:hAnsi="??,Verdana,Arial" w:cs="宋体" w:hint="eastAsia"/>
          <w:kern w:val="0"/>
          <w:sz w:val="32"/>
          <w:szCs w:val="32"/>
        </w:rPr>
        <w:t>（3）数物化等数学和基础类全英文课程建设；</w:t>
      </w:r>
    </w:p>
    <w:p w14:paraId="52E25B42" w14:textId="77777777" w:rsidR="00E244A1" w:rsidRPr="0034363C" w:rsidRDefault="00E244A1" w:rsidP="00E244A1">
      <w:pPr>
        <w:autoSpaceDE w:val="0"/>
        <w:autoSpaceDN w:val="0"/>
        <w:adjustRightInd w:val="0"/>
        <w:spacing w:line="560" w:lineRule="exact"/>
        <w:ind w:firstLineChars="200" w:firstLine="640"/>
        <w:rPr>
          <w:rFonts w:ascii="仿宋_GB2312" w:eastAsia="仿宋_GB2312" w:hAnsi="??,Verdana,Arial" w:cs="宋体"/>
          <w:kern w:val="0"/>
          <w:sz w:val="32"/>
          <w:szCs w:val="32"/>
        </w:rPr>
      </w:pPr>
      <w:r w:rsidRPr="0034363C">
        <w:rPr>
          <w:rFonts w:ascii="仿宋_GB2312" w:eastAsia="仿宋_GB2312" w:hAnsi="??,Verdana,Arial" w:cs="宋体" w:hint="eastAsia"/>
          <w:kern w:val="0"/>
          <w:sz w:val="32"/>
          <w:szCs w:val="32"/>
        </w:rPr>
        <w:t>（4）全英文实践课程建设</w:t>
      </w:r>
      <w:r>
        <w:rPr>
          <w:rFonts w:ascii="仿宋_GB2312" w:eastAsia="仿宋_GB2312" w:hAnsi="??,Verdana,Arial" w:cs="宋体" w:hint="eastAsia"/>
          <w:kern w:val="0"/>
          <w:sz w:val="32"/>
          <w:szCs w:val="32"/>
        </w:rPr>
        <w:t>。</w:t>
      </w:r>
    </w:p>
    <w:p w14:paraId="50D3D069" w14:textId="77777777" w:rsidR="00E244A1" w:rsidRDefault="00E244A1" w:rsidP="00E244A1">
      <w:pPr>
        <w:autoSpaceDE w:val="0"/>
        <w:autoSpaceDN w:val="0"/>
        <w:adjustRightIn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二、成果验收形式</w:t>
      </w:r>
    </w:p>
    <w:p w14:paraId="68EF3963" w14:textId="77777777" w:rsidR="00E244A1" w:rsidRDefault="00E244A1" w:rsidP="00E244A1">
      <w:pPr>
        <w:autoSpaceDE w:val="0"/>
        <w:autoSpaceDN w:val="0"/>
        <w:adjustRightInd w:val="0"/>
        <w:spacing w:line="560" w:lineRule="exact"/>
        <w:ind w:firstLineChars="200" w:firstLine="640"/>
        <w:rPr>
          <w:rFonts w:ascii="仿宋_GB2312" w:eastAsia="仿宋_GB2312" w:hAnsi="宋体" w:hint="eastAsia"/>
          <w:b/>
          <w:sz w:val="32"/>
          <w:szCs w:val="32"/>
        </w:rPr>
      </w:pPr>
      <w:r>
        <w:rPr>
          <w:rFonts w:ascii="仿宋_GB2312" w:eastAsia="仿宋_GB2312" w:hAnsi="??,Verdana,Arial" w:cs="宋体" w:hint="eastAsia"/>
          <w:kern w:val="0"/>
          <w:sz w:val="32"/>
          <w:szCs w:val="32"/>
        </w:rPr>
        <w:t>项目研究总结报告1份，出版教材或教材样稿、发表论文、典型范例、学生意见反馈及心得报告等能够反映项目研究成果的支撑材料。</w:t>
      </w:r>
    </w:p>
    <w:p w14:paraId="0BA1A20C" w14:textId="77777777" w:rsidR="00E244A1" w:rsidRPr="00E244A1" w:rsidRDefault="00E244A1"/>
    <w:sectPr w:rsidR="00E244A1" w:rsidRPr="00E244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95B9F" w14:textId="77777777" w:rsidR="0097503A" w:rsidRDefault="0097503A" w:rsidP="009B012E">
      <w:r>
        <w:separator/>
      </w:r>
    </w:p>
  </w:endnote>
  <w:endnote w:type="continuationSeparator" w:id="0">
    <w:p w14:paraId="58944EB3" w14:textId="77777777" w:rsidR="0097503A" w:rsidRDefault="0097503A" w:rsidP="009B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Arial">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1287E" w14:textId="77777777" w:rsidR="0097503A" w:rsidRDefault="0097503A" w:rsidP="009B012E">
      <w:r>
        <w:separator/>
      </w:r>
    </w:p>
  </w:footnote>
  <w:footnote w:type="continuationSeparator" w:id="0">
    <w:p w14:paraId="0919A592" w14:textId="77777777" w:rsidR="0097503A" w:rsidRDefault="0097503A" w:rsidP="009B0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A1"/>
    <w:rsid w:val="003C3827"/>
    <w:rsid w:val="005B7FB5"/>
    <w:rsid w:val="007025FD"/>
    <w:rsid w:val="0097503A"/>
    <w:rsid w:val="009B012E"/>
    <w:rsid w:val="00E244A1"/>
    <w:rsid w:val="00E91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C05F5"/>
  <w15:chartTrackingRefBased/>
  <w15:docId w15:val="{2F2597FB-FD9A-4A33-861A-58610807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4A1"/>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244A1"/>
    <w:rPr>
      <w:rFonts w:ascii="仿宋_GB2312" w:eastAsia="仿宋_GB2312" w:hint="eastAsia"/>
      <w:color w:val="000000"/>
      <w:sz w:val="32"/>
      <w:szCs w:val="32"/>
    </w:rPr>
  </w:style>
  <w:style w:type="paragraph" w:styleId="a3">
    <w:name w:val="header"/>
    <w:basedOn w:val="a"/>
    <w:link w:val="a4"/>
    <w:uiPriority w:val="99"/>
    <w:unhideWhenUsed/>
    <w:rsid w:val="009B012E"/>
    <w:pPr>
      <w:tabs>
        <w:tab w:val="center" w:pos="4153"/>
        <w:tab w:val="right" w:pos="8306"/>
      </w:tabs>
      <w:snapToGrid w:val="0"/>
      <w:jc w:val="center"/>
    </w:pPr>
    <w:rPr>
      <w:sz w:val="18"/>
      <w:szCs w:val="18"/>
    </w:rPr>
  </w:style>
  <w:style w:type="character" w:customStyle="1" w:styleId="a4">
    <w:name w:val="页眉 字符"/>
    <w:basedOn w:val="a0"/>
    <w:link w:val="a3"/>
    <w:uiPriority w:val="99"/>
    <w:rsid w:val="009B012E"/>
    <w:rPr>
      <w:rFonts w:ascii="Times New Roman" w:eastAsia="宋体" w:hAnsi="Times New Roman" w:cs="Times New Roman"/>
      <w:sz w:val="18"/>
      <w:szCs w:val="18"/>
      <w14:ligatures w14:val="none"/>
    </w:rPr>
  </w:style>
  <w:style w:type="paragraph" w:styleId="a5">
    <w:name w:val="footer"/>
    <w:basedOn w:val="a"/>
    <w:link w:val="a6"/>
    <w:uiPriority w:val="99"/>
    <w:unhideWhenUsed/>
    <w:rsid w:val="009B012E"/>
    <w:pPr>
      <w:tabs>
        <w:tab w:val="center" w:pos="4153"/>
        <w:tab w:val="right" w:pos="8306"/>
      </w:tabs>
      <w:snapToGrid w:val="0"/>
      <w:jc w:val="left"/>
    </w:pPr>
    <w:rPr>
      <w:sz w:val="18"/>
      <w:szCs w:val="18"/>
    </w:rPr>
  </w:style>
  <w:style w:type="character" w:customStyle="1" w:styleId="a6">
    <w:name w:val="页脚 字符"/>
    <w:basedOn w:val="a0"/>
    <w:link w:val="a5"/>
    <w:uiPriority w:val="99"/>
    <w:rsid w:val="009B012E"/>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jwc</dc:creator>
  <cp:keywords/>
  <dc:description/>
  <cp:lastModifiedBy>jwc</cp:lastModifiedBy>
  <cp:revision>3</cp:revision>
  <dcterms:created xsi:type="dcterms:W3CDTF">2024-12-24T02:30:00Z</dcterms:created>
  <dcterms:modified xsi:type="dcterms:W3CDTF">2024-12-25T01:06:00Z</dcterms:modified>
</cp:coreProperties>
</file>